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52" w:rsidRPr="009539BD" w:rsidRDefault="00B13652">
      <w:pPr>
        <w:rPr>
          <w:rFonts w:asciiTheme="majorBidi" w:hAnsiTheme="majorBidi" w:cstheme="majorBidi"/>
        </w:rPr>
      </w:pPr>
      <w:bookmarkStart w:id="0" w:name="h"/>
      <w:bookmarkEnd w:id="0"/>
    </w:p>
    <w:tbl>
      <w:tblPr>
        <w:tblpPr w:leftFromText="180" w:rightFromText="180" w:vertAnchor="text" w:horzAnchor="margin" w:tblpY="408"/>
        <w:bidiVisual/>
        <w:tblW w:w="10772" w:type="dxa"/>
        <w:tblBorders>
          <w:top w:val="single" w:sz="8" w:space="0" w:color="DACA8C"/>
          <w:left w:val="single" w:sz="8" w:space="0" w:color="DACA8C"/>
          <w:bottom w:val="single" w:sz="8" w:space="0" w:color="DACA8C"/>
          <w:right w:val="single" w:sz="8" w:space="0" w:color="DACA8C"/>
          <w:insideH w:val="single" w:sz="8" w:space="0" w:color="DACA8C"/>
        </w:tblBorders>
        <w:tblLook w:val="04A0"/>
      </w:tblPr>
      <w:tblGrid>
        <w:gridCol w:w="10772"/>
      </w:tblGrid>
      <w:tr w:rsidR="00AB5DF9" w:rsidRPr="009539BD" w:rsidTr="007B1D24">
        <w:tc>
          <w:tcPr>
            <w:tcW w:w="10772" w:type="dxa"/>
            <w:tcBorders>
              <w:top w:val="single" w:sz="8" w:space="0" w:color="DACA8C"/>
              <w:left w:val="single" w:sz="8" w:space="0" w:color="DACA8C"/>
              <w:bottom w:val="single" w:sz="8" w:space="0" w:color="DACA8C"/>
              <w:right w:val="single" w:sz="8" w:space="0" w:color="DACA8C"/>
            </w:tcBorders>
            <w:shd w:val="clear" w:color="auto" w:fill="CEB966"/>
          </w:tcPr>
          <w:p w:rsidR="00DA723C" w:rsidRPr="009539BD" w:rsidRDefault="00DA723C" w:rsidP="007B1D24">
            <w:pPr>
              <w:tabs>
                <w:tab w:val="center" w:pos="5233"/>
                <w:tab w:val="left" w:pos="7930"/>
              </w:tabs>
              <w:jc w:val="center"/>
              <w:rPr>
                <w:rFonts w:asciiTheme="majorBidi" w:hAnsiTheme="majorBidi" w:cstheme="majorBidi"/>
                <w:b/>
                <w:bCs/>
                <w:color w:val="FFFFFF"/>
                <w:sz w:val="32"/>
                <w:szCs w:val="32"/>
                <w:rtl/>
              </w:rPr>
            </w:pPr>
          </w:p>
          <w:p w:rsidR="00DA723C" w:rsidRPr="009539BD" w:rsidRDefault="00DA723C" w:rsidP="007B1D24">
            <w:pPr>
              <w:tabs>
                <w:tab w:val="center" w:pos="5233"/>
                <w:tab w:val="left" w:pos="7930"/>
              </w:tabs>
              <w:jc w:val="center"/>
              <w:rPr>
                <w:rFonts w:asciiTheme="majorBidi" w:hAnsiTheme="majorBidi" w:cstheme="majorBidi"/>
                <w:b/>
                <w:bCs/>
                <w:color w:val="FFFFFF"/>
                <w:sz w:val="32"/>
                <w:szCs w:val="32"/>
                <w:rtl/>
              </w:rPr>
            </w:pPr>
          </w:p>
          <w:p w:rsidR="00AB5DF9" w:rsidRPr="009539BD" w:rsidRDefault="00AB5DF9" w:rsidP="007B1D24">
            <w:pPr>
              <w:tabs>
                <w:tab w:val="center" w:pos="5233"/>
                <w:tab w:val="left" w:pos="7930"/>
              </w:tabs>
              <w:jc w:val="center"/>
              <w:rPr>
                <w:rFonts w:asciiTheme="majorBidi" w:hAnsiTheme="majorBidi" w:cstheme="majorBidi"/>
                <w:b/>
                <w:bCs/>
                <w:color w:val="FFFFFF"/>
                <w:sz w:val="32"/>
                <w:szCs w:val="32"/>
                <w:rtl/>
              </w:rPr>
            </w:pPr>
            <w:r w:rsidRPr="009539BD">
              <w:rPr>
                <w:rFonts w:asciiTheme="majorBidi" w:hAnsiTheme="majorBidi" w:cstheme="majorBidi"/>
                <w:b/>
                <w:bCs/>
                <w:color w:val="FFFFFF"/>
                <w:sz w:val="32"/>
                <w:szCs w:val="32"/>
                <w:rtl/>
              </w:rPr>
              <w:t>النشــــرة الحقـــــوقيـــة</w:t>
            </w:r>
          </w:p>
          <w:p w:rsidR="00533014" w:rsidRPr="009539BD" w:rsidRDefault="00533014" w:rsidP="007B1D24">
            <w:pPr>
              <w:tabs>
                <w:tab w:val="center" w:pos="5233"/>
                <w:tab w:val="left" w:pos="7930"/>
              </w:tabs>
              <w:jc w:val="center"/>
              <w:rPr>
                <w:rFonts w:asciiTheme="majorBidi" w:hAnsiTheme="majorBidi" w:cstheme="majorBidi"/>
                <w:b/>
                <w:bCs/>
                <w:color w:val="FFFFFF"/>
                <w:sz w:val="32"/>
                <w:szCs w:val="32"/>
                <w:rtl/>
              </w:rPr>
            </w:pPr>
          </w:p>
          <w:p w:rsidR="00B13652" w:rsidRPr="009539BD" w:rsidRDefault="008A2051" w:rsidP="00645FF0">
            <w:pPr>
              <w:tabs>
                <w:tab w:val="center" w:pos="5233"/>
                <w:tab w:val="left" w:pos="7930"/>
              </w:tabs>
              <w:jc w:val="center"/>
              <w:rPr>
                <w:rFonts w:asciiTheme="majorBidi" w:hAnsiTheme="majorBidi" w:cstheme="majorBidi"/>
                <w:b/>
                <w:bCs/>
                <w:color w:val="FFFFFF"/>
                <w:sz w:val="32"/>
                <w:szCs w:val="32"/>
                <w:rtl/>
                <w:lang w:bidi="ar-LB"/>
              </w:rPr>
            </w:pPr>
            <w:r w:rsidRPr="009539BD">
              <w:rPr>
                <w:rFonts w:asciiTheme="majorBidi" w:hAnsiTheme="majorBidi" w:cstheme="majorBidi"/>
                <w:b/>
                <w:bCs/>
                <w:color w:val="FFFFFF"/>
                <w:sz w:val="32"/>
                <w:szCs w:val="32"/>
                <w:rtl/>
              </w:rPr>
              <w:t>العـــد</w:t>
            </w:r>
            <w:r w:rsidR="009539BD" w:rsidRPr="009539BD">
              <w:rPr>
                <w:rFonts w:asciiTheme="majorBidi" w:hAnsiTheme="majorBidi" w:cstheme="majorBidi"/>
                <w:b/>
                <w:bCs/>
                <w:color w:val="FFFFFF"/>
                <w:sz w:val="32"/>
                <w:szCs w:val="32"/>
                <w:rtl/>
                <w:lang w:bidi="ar-LB"/>
              </w:rPr>
              <w:t xml:space="preserve">د </w:t>
            </w:r>
            <w:r w:rsidRPr="009539BD">
              <w:rPr>
                <w:rFonts w:asciiTheme="majorBidi" w:hAnsiTheme="majorBidi" w:cstheme="majorBidi"/>
                <w:b/>
                <w:bCs/>
                <w:color w:val="FFFFFF"/>
                <w:sz w:val="32"/>
                <w:szCs w:val="32"/>
                <w:rtl/>
              </w:rPr>
              <w:t>(</w:t>
            </w:r>
            <w:r w:rsidR="00BF4AEA" w:rsidRPr="009539BD">
              <w:rPr>
                <w:rFonts w:asciiTheme="majorBidi" w:hAnsiTheme="majorBidi" w:cstheme="majorBidi"/>
                <w:b/>
                <w:bCs/>
                <w:color w:val="FFFFFF"/>
                <w:sz w:val="32"/>
                <w:szCs w:val="32"/>
                <w:rtl/>
              </w:rPr>
              <w:t>19</w:t>
            </w:r>
            <w:r w:rsidR="00645FF0">
              <w:rPr>
                <w:rFonts w:asciiTheme="majorBidi" w:hAnsiTheme="majorBidi" w:cstheme="majorBidi" w:hint="cs"/>
                <w:b/>
                <w:bCs/>
                <w:color w:val="FFFFFF"/>
                <w:sz w:val="32"/>
                <w:szCs w:val="32"/>
                <w:rtl/>
              </w:rPr>
              <w:t>9</w:t>
            </w:r>
            <w:r w:rsidR="002A7439" w:rsidRPr="009539BD">
              <w:rPr>
                <w:rFonts w:asciiTheme="majorBidi" w:hAnsiTheme="majorBidi" w:cstheme="majorBidi"/>
                <w:b/>
                <w:bCs/>
                <w:color w:val="FFFFFF"/>
                <w:sz w:val="32"/>
                <w:szCs w:val="32"/>
                <w:rtl/>
              </w:rPr>
              <w:t>)-</w:t>
            </w:r>
            <w:r w:rsidR="009539BD" w:rsidRPr="009539BD">
              <w:rPr>
                <w:rFonts w:asciiTheme="majorBidi" w:hAnsiTheme="majorBidi" w:cstheme="majorBidi"/>
                <w:b/>
                <w:bCs/>
                <w:color w:val="FFFFFF"/>
                <w:sz w:val="32"/>
                <w:szCs w:val="32"/>
              </w:rPr>
              <w:t>1</w:t>
            </w:r>
            <w:r w:rsidR="002A7439" w:rsidRPr="009539BD">
              <w:rPr>
                <w:rFonts w:asciiTheme="majorBidi" w:hAnsiTheme="majorBidi" w:cstheme="majorBidi"/>
                <w:b/>
                <w:bCs/>
                <w:color w:val="FFFFFF"/>
                <w:sz w:val="32"/>
                <w:szCs w:val="32"/>
                <w:rtl/>
              </w:rPr>
              <w:t>/</w:t>
            </w:r>
            <w:r w:rsidR="009539BD" w:rsidRPr="009539BD">
              <w:rPr>
                <w:rFonts w:asciiTheme="majorBidi" w:hAnsiTheme="majorBidi" w:cstheme="majorBidi"/>
                <w:b/>
                <w:bCs/>
                <w:color w:val="FFFFFF"/>
                <w:sz w:val="32"/>
                <w:szCs w:val="32"/>
              </w:rPr>
              <w:t>8</w:t>
            </w:r>
            <w:r w:rsidR="002A7439" w:rsidRPr="009539BD">
              <w:rPr>
                <w:rFonts w:asciiTheme="majorBidi" w:hAnsiTheme="majorBidi" w:cstheme="majorBidi"/>
                <w:b/>
                <w:bCs/>
                <w:color w:val="FFFFFF"/>
                <w:sz w:val="32"/>
                <w:szCs w:val="32"/>
                <w:rtl/>
              </w:rPr>
              <w:t>/</w:t>
            </w:r>
            <w:r w:rsidR="009539BD" w:rsidRPr="009539BD">
              <w:rPr>
                <w:rFonts w:asciiTheme="majorBidi" w:hAnsiTheme="majorBidi" w:cstheme="majorBidi"/>
                <w:b/>
                <w:bCs/>
                <w:color w:val="FFFFFF"/>
                <w:sz w:val="32"/>
                <w:szCs w:val="32"/>
              </w:rPr>
              <w:t>2016</w:t>
            </w:r>
          </w:p>
          <w:p w:rsidR="00533014" w:rsidRPr="009539BD" w:rsidRDefault="00533014" w:rsidP="007B1D24">
            <w:pPr>
              <w:tabs>
                <w:tab w:val="center" w:pos="5233"/>
                <w:tab w:val="left" w:pos="7930"/>
              </w:tabs>
              <w:jc w:val="center"/>
              <w:rPr>
                <w:rFonts w:asciiTheme="majorBidi" w:hAnsiTheme="majorBidi" w:cstheme="majorBidi"/>
                <w:b/>
                <w:bCs/>
                <w:color w:val="FFFFFF"/>
                <w:sz w:val="32"/>
                <w:szCs w:val="32"/>
                <w:rtl/>
                <w:lang w:bidi="ar-LB"/>
              </w:rPr>
            </w:pPr>
          </w:p>
        </w:tc>
      </w:tr>
      <w:tr w:rsidR="009F5A75" w:rsidRPr="009539BD" w:rsidTr="007B1D24">
        <w:tc>
          <w:tcPr>
            <w:tcW w:w="10772" w:type="dxa"/>
            <w:shd w:val="clear" w:color="auto" w:fill="F3EDD9"/>
          </w:tcPr>
          <w:p w:rsidR="00787BAE" w:rsidRPr="009539BD" w:rsidRDefault="00787BAE" w:rsidP="00787BAE">
            <w:pPr>
              <w:ind w:left="360"/>
              <w:rPr>
                <w:rFonts w:asciiTheme="majorBidi" w:hAnsiTheme="majorBidi" w:cstheme="majorBidi"/>
                <w:b/>
                <w:bCs/>
                <w:color w:val="002060"/>
                <w:sz w:val="32"/>
                <w:szCs w:val="32"/>
              </w:rPr>
            </w:pPr>
          </w:p>
          <w:p w:rsidR="00591E0D" w:rsidRPr="009539BD" w:rsidRDefault="00591E0D" w:rsidP="00787BAE">
            <w:pPr>
              <w:ind w:left="360"/>
              <w:rPr>
                <w:rFonts w:asciiTheme="majorBidi" w:hAnsiTheme="majorBidi" w:cstheme="majorBidi"/>
                <w:b/>
                <w:bCs/>
                <w:color w:val="002060"/>
                <w:sz w:val="32"/>
                <w:szCs w:val="32"/>
              </w:rPr>
            </w:pPr>
          </w:p>
          <w:p w:rsidR="009539BD" w:rsidRPr="009539BD" w:rsidRDefault="009539BD" w:rsidP="009539BD">
            <w:pPr>
              <w:pStyle w:val="ListParagraph"/>
              <w:numPr>
                <w:ilvl w:val="0"/>
                <w:numId w:val="32"/>
              </w:numPr>
              <w:bidi/>
              <w:spacing w:line="360" w:lineRule="auto"/>
              <w:jc w:val="both"/>
              <w:rPr>
                <w:rFonts w:asciiTheme="majorBidi" w:hAnsiTheme="majorBidi" w:cstheme="majorBidi"/>
                <w:b/>
                <w:bCs/>
                <w:color w:val="002060"/>
                <w:sz w:val="32"/>
                <w:szCs w:val="32"/>
                <w:rtl/>
              </w:rPr>
            </w:pPr>
            <w:r w:rsidRPr="009539BD">
              <w:rPr>
                <w:rFonts w:asciiTheme="majorBidi" w:hAnsiTheme="majorBidi" w:cstheme="majorBidi"/>
                <w:b/>
                <w:bCs/>
                <w:color w:val="002060"/>
                <w:sz w:val="32"/>
                <w:szCs w:val="32"/>
                <w:rtl/>
              </w:rPr>
              <w:t>الجامعة العربية تستنكر المشروع الاستيطاني الجديد في القدس</w:t>
            </w:r>
            <w:r w:rsidRPr="009539BD">
              <w:rPr>
                <w:rFonts w:asciiTheme="majorBidi" w:hAnsiTheme="majorBidi" w:cstheme="majorBidi"/>
                <w:b/>
                <w:bCs/>
                <w:color w:val="002060"/>
                <w:sz w:val="32"/>
                <w:szCs w:val="32"/>
              </w:rPr>
              <w:t>.</w:t>
            </w:r>
          </w:p>
          <w:p w:rsidR="009539BD" w:rsidRPr="009539BD" w:rsidRDefault="009539BD" w:rsidP="009539BD">
            <w:pPr>
              <w:pStyle w:val="ListParagraph"/>
              <w:numPr>
                <w:ilvl w:val="0"/>
                <w:numId w:val="32"/>
              </w:numPr>
              <w:bidi/>
              <w:spacing w:line="360" w:lineRule="auto"/>
              <w:jc w:val="both"/>
              <w:rPr>
                <w:rFonts w:asciiTheme="majorBidi" w:hAnsiTheme="majorBidi" w:cstheme="majorBidi"/>
                <w:b/>
                <w:bCs/>
                <w:color w:val="002060"/>
                <w:sz w:val="32"/>
                <w:szCs w:val="32"/>
                <w:rtl/>
                <w:lang w:bidi="ar-LB"/>
              </w:rPr>
            </w:pPr>
            <w:r w:rsidRPr="009539BD">
              <w:rPr>
                <w:rFonts w:asciiTheme="majorBidi" w:hAnsiTheme="majorBidi" w:cstheme="majorBidi"/>
                <w:b/>
                <w:bCs/>
                <w:color w:val="002060"/>
                <w:sz w:val="32"/>
                <w:szCs w:val="32"/>
                <w:rtl/>
                <w:lang w:bidi="ar-LB"/>
              </w:rPr>
              <w:t>مجلس منظمات حقوق الإنسان يجدد مطالبته بالإفراج الفوري عن بلال كايد</w:t>
            </w:r>
            <w:r w:rsidRPr="009539BD">
              <w:rPr>
                <w:rFonts w:asciiTheme="majorBidi" w:hAnsiTheme="majorBidi" w:cstheme="majorBidi"/>
                <w:b/>
                <w:bCs/>
                <w:color w:val="002060"/>
                <w:sz w:val="32"/>
                <w:szCs w:val="32"/>
                <w:lang w:bidi="ar-LB"/>
              </w:rPr>
              <w:t>.</w:t>
            </w:r>
          </w:p>
          <w:p w:rsidR="009539BD" w:rsidRPr="009539BD" w:rsidRDefault="009539BD" w:rsidP="009539BD">
            <w:pPr>
              <w:pStyle w:val="ListParagraph"/>
              <w:numPr>
                <w:ilvl w:val="0"/>
                <w:numId w:val="32"/>
              </w:numPr>
              <w:bidi/>
              <w:spacing w:line="360" w:lineRule="auto"/>
              <w:jc w:val="both"/>
              <w:rPr>
                <w:rFonts w:asciiTheme="majorBidi" w:hAnsiTheme="majorBidi" w:cstheme="majorBidi"/>
                <w:b/>
                <w:bCs/>
                <w:color w:val="002060"/>
                <w:sz w:val="32"/>
                <w:szCs w:val="32"/>
                <w:rtl/>
              </w:rPr>
            </w:pPr>
            <w:r w:rsidRPr="009539BD">
              <w:rPr>
                <w:rFonts w:asciiTheme="majorBidi" w:hAnsiTheme="majorBidi" w:cstheme="majorBidi"/>
                <w:b/>
                <w:bCs/>
                <w:color w:val="002060"/>
                <w:sz w:val="32"/>
                <w:szCs w:val="32"/>
                <w:rtl/>
              </w:rPr>
              <w:t>مركز أسرى فلسطين للدراسات</w:t>
            </w:r>
            <w:r w:rsidRPr="009539BD">
              <w:rPr>
                <w:rFonts w:asciiTheme="majorBidi" w:hAnsiTheme="majorBidi" w:cstheme="majorBidi"/>
                <w:b/>
                <w:bCs/>
                <w:color w:val="002060"/>
                <w:sz w:val="32"/>
                <w:szCs w:val="32"/>
                <w:rtl/>
              </w:rPr>
              <w:t xml:space="preserve">: </w:t>
            </w:r>
            <w:r w:rsidRPr="009539BD">
              <w:rPr>
                <w:rFonts w:asciiTheme="majorBidi" w:hAnsiTheme="majorBidi" w:cstheme="majorBidi"/>
                <w:b/>
                <w:bCs/>
                <w:color w:val="002060"/>
                <w:sz w:val="32"/>
                <w:szCs w:val="32"/>
                <w:rtl/>
              </w:rPr>
              <w:t xml:space="preserve"> 510 حالة اعتقال بينهم 75 طفلاً و 21 امرأة بتموز</w:t>
            </w:r>
            <w:r w:rsidRPr="009539BD">
              <w:rPr>
                <w:rFonts w:asciiTheme="majorBidi" w:hAnsiTheme="majorBidi" w:cstheme="majorBidi"/>
                <w:b/>
                <w:bCs/>
                <w:color w:val="002060"/>
                <w:sz w:val="32"/>
                <w:szCs w:val="32"/>
              </w:rPr>
              <w:t>.</w:t>
            </w:r>
          </w:p>
          <w:p w:rsidR="009539BD" w:rsidRPr="009539BD" w:rsidRDefault="009539BD" w:rsidP="009539BD">
            <w:pPr>
              <w:pStyle w:val="ListParagraph"/>
              <w:numPr>
                <w:ilvl w:val="0"/>
                <w:numId w:val="32"/>
              </w:numPr>
              <w:bidi/>
              <w:spacing w:line="360" w:lineRule="auto"/>
              <w:jc w:val="both"/>
              <w:rPr>
                <w:rFonts w:asciiTheme="majorBidi" w:hAnsiTheme="majorBidi" w:cstheme="majorBidi"/>
                <w:b/>
                <w:bCs/>
                <w:color w:val="002060"/>
                <w:sz w:val="32"/>
                <w:szCs w:val="32"/>
                <w:rtl/>
              </w:rPr>
            </w:pPr>
            <w:r w:rsidRPr="009539BD">
              <w:rPr>
                <w:rFonts w:asciiTheme="majorBidi" w:hAnsiTheme="majorBidi" w:cstheme="majorBidi"/>
                <w:b/>
                <w:bCs/>
                <w:color w:val="002060"/>
                <w:sz w:val="32"/>
                <w:szCs w:val="32"/>
                <w:rtl/>
              </w:rPr>
              <w:t>هيومن رايتس: قيود إسرائيلية تعيق زيارات اسرى غزة</w:t>
            </w:r>
            <w:r w:rsidRPr="009539BD">
              <w:rPr>
                <w:rFonts w:asciiTheme="majorBidi" w:hAnsiTheme="majorBidi" w:cstheme="majorBidi"/>
                <w:b/>
                <w:bCs/>
                <w:color w:val="002060"/>
                <w:sz w:val="32"/>
                <w:szCs w:val="32"/>
              </w:rPr>
              <w:t>.</w:t>
            </w:r>
          </w:p>
          <w:p w:rsidR="009539BD" w:rsidRPr="009539BD" w:rsidRDefault="009539BD" w:rsidP="009539BD">
            <w:pPr>
              <w:pStyle w:val="ListParagraph"/>
              <w:numPr>
                <w:ilvl w:val="0"/>
                <w:numId w:val="32"/>
              </w:numPr>
              <w:bidi/>
              <w:spacing w:line="360" w:lineRule="auto"/>
              <w:jc w:val="both"/>
              <w:rPr>
                <w:rFonts w:asciiTheme="majorBidi" w:hAnsiTheme="majorBidi" w:cstheme="majorBidi"/>
                <w:b/>
                <w:bCs/>
                <w:color w:val="002060"/>
                <w:sz w:val="32"/>
                <w:szCs w:val="32"/>
                <w:rtl/>
              </w:rPr>
            </w:pPr>
            <w:r w:rsidRPr="009539BD">
              <w:rPr>
                <w:rFonts w:asciiTheme="majorBidi" w:hAnsiTheme="majorBidi" w:cstheme="majorBidi"/>
                <w:b/>
                <w:bCs/>
                <w:color w:val="002060"/>
                <w:sz w:val="32"/>
                <w:szCs w:val="32"/>
                <w:rtl/>
              </w:rPr>
              <w:t>مركز الميزان</w:t>
            </w:r>
            <w:r w:rsidRPr="009539BD">
              <w:rPr>
                <w:rFonts w:asciiTheme="majorBidi" w:hAnsiTheme="majorBidi" w:cstheme="majorBidi"/>
                <w:b/>
                <w:bCs/>
                <w:color w:val="002060"/>
                <w:sz w:val="32"/>
                <w:szCs w:val="32"/>
                <w:rtl/>
              </w:rPr>
              <w:t>:</w:t>
            </w:r>
            <w:r w:rsidRPr="009539BD">
              <w:rPr>
                <w:rFonts w:asciiTheme="majorBidi" w:hAnsiTheme="majorBidi" w:cstheme="majorBidi"/>
                <w:b/>
                <w:bCs/>
                <w:color w:val="002060"/>
                <w:sz w:val="32"/>
                <w:szCs w:val="32"/>
                <w:rtl/>
              </w:rPr>
              <w:t xml:space="preserve"> 155 اعتداءً إسرائيليًا بحق المدنيين بغزة منذ مطلع العام</w:t>
            </w:r>
            <w:r w:rsidRPr="009539BD">
              <w:rPr>
                <w:rFonts w:asciiTheme="majorBidi" w:hAnsiTheme="majorBidi" w:cstheme="majorBidi"/>
                <w:b/>
                <w:bCs/>
                <w:color w:val="002060"/>
                <w:sz w:val="32"/>
                <w:szCs w:val="32"/>
              </w:rPr>
              <w:t>.</w:t>
            </w:r>
          </w:p>
          <w:p w:rsidR="009539BD" w:rsidRPr="009539BD" w:rsidRDefault="009539BD" w:rsidP="009539BD">
            <w:pPr>
              <w:pStyle w:val="ListParagraph"/>
              <w:numPr>
                <w:ilvl w:val="0"/>
                <w:numId w:val="32"/>
              </w:numPr>
              <w:bidi/>
              <w:spacing w:line="360" w:lineRule="auto"/>
              <w:jc w:val="both"/>
              <w:rPr>
                <w:rFonts w:asciiTheme="majorBidi" w:hAnsiTheme="majorBidi" w:cstheme="majorBidi"/>
                <w:b/>
                <w:bCs/>
                <w:color w:val="002060"/>
                <w:sz w:val="32"/>
                <w:szCs w:val="32"/>
                <w:rtl/>
              </w:rPr>
            </w:pPr>
            <w:r w:rsidRPr="009539BD">
              <w:rPr>
                <w:rFonts w:asciiTheme="majorBidi" w:hAnsiTheme="majorBidi" w:cstheme="majorBidi"/>
                <w:b/>
                <w:bCs/>
                <w:color w:val="002060"/>
                <w:sz w:val="32"/>
                <w:szCs w:val="32"/>
                <w:rtl/>
              </w:rPr>
              <w:t>ادعيس:87 انتهاكًا ارتكبها الاحتلال بحق المقدسات بتموز</w:t>
            </w:r>
            <w:r w:rsidRPr="009539BD">
              <w:rPr>
                <w:rFonts w:asciiTheme="majorBidi" w:hAnsiTheme="majorBidi" w:cstheme="majorBidi"/>
                <w:b/>
                <w:bCs/>
                <w:color w:val="002060"/>
                <w:sz w:val="32"/>
                <w:szCs w:val="32"/>
              </w:rPr>
              <w:t>.</w:t>
            </w:r>
          </w:p>
          <w:p w:rsidR="009539BD" w:rsidRPr="009539BD" w:rsidRDefault="009539BD" w:rsidP="009539BD">
            <w:pPr>
              <w:pStyle w:val="ListParagraph"/>
              <w:numPr>
                <w:ilvl w:val="0"/>
                <w:numId w:val="32"/>
              </w:numPr>
              <w:bidi/>
              <w:spacing w:line="360" w:lineRule="auto"/>
              <w:jc w:val="both"/>
              <w:rPr>
                <w:rFonts w:asciiTheme="majorBidi" w:hAnsiTheme="majorBidi" w:cstheme="majorBidi"/>
                <w:b/>
                <w:bCs/>
                <w:color w:val="002060"/>
                <w:sz w:val="32"/>
                <w:szCs w:val="32"/>
                <w:rtl/>
              </w:rPr>
            </w:pPr>
            <w:r w:rsidRPr="009539BD">
              <w:rPr>
                <w:rFonts w:asciiTheme="majorBidi" w:hAnsiTheme="majorBidi" w:cstheme="majorBidi"/>
                <w:b/>
                <w:bCs/>
                <w:color w:val="002060"/>
                <w:sz w:val="32"/>
                <w:szCs w:val="32"/>
                <w:rtl/>
              </w:rPr>
              <w:t>لجنة دعم الصحفيين</w:t>
            </w:r>
            <w:r w:rsidRPr="009539BD">
              <w:rPr>
                <w:rFonts w:asciiTheme="majorBidi" w:hAnsiTheme="majorBidi" w:cstheme="majorBidi"/>
                <w:b/>
                <w:bCs/>
                <w:color w:val="002060"/>
                <w:sz w:val="32"/>
                <w:szCs w:val="32"/>
                <w:rtl/>
              </w:rPr>
              <w:t>: 47</w:t>
            </w:r>
            <w:r w:rsidRPr="009539BD">
              <w:rPr>
                <w:rFonts w:asciiTheme="majorBidi" w:hAnsiTheme="majorBidi" w:cstheme="majorBidi"/>
                <w:b/>
                <w:bCs/>
                <w:color w:val="002060"/>
                <w:sz w:val="32"/>
                <w:szCs w:val="32"/>
                <w:rtl/>
              </w:rPr>
              <w:t xml:space="preserve"> انتهاكاً اسرائيلياً بحق الصحفيين بيوليو</w:t>
            </w:r>
            <w:r w:rsidRPr="009539BD">
              <w:rPr>
                <w:rFonts w:asciiTheme="majorBidi" w:hAnsiTheme="majorBidi" w:cstheme="majorBidi"/>
                <w:b/>
                <w:bCs/>
                <w:color w:val="002060"/>
                <w:sz w:val="32"/>
                <w:szCs w:val="32"/>
              </w:rPr>
              <w:t>.</w:t>
            </w:r>
          </w:p>
          <w:p w:rsidR="009539BD" w:rsidRPr="009539BD" w:rsidRDefault="009539BD" w:rsidP="009539BD">
            <w:pPr>
              <w:pStyle w:val="ListParagraph"/>
              <w:numPr>
                <w:ilvl w:val="0"/>
                <w:numId w:val="32"/>
              </w:numPr>
              <w:bidi/>
              <w:spacing w:line="360" w:lineRule="auto"/>
              <w:jc w:val="both"/>
              <w:rPr>
                <w:rFonts w:asciiTheme="majorBidi" w:hAnsiTheme="majorBidi" w:cstheme="majorBidi"/>
                <w:b/>
                <w:bCs/>
                <w:color w:val="002060"/>
                <w:sz w:val="32"/>
                <w:szCs w:val="32"/>
                <w:rtl/>
              </w:rPr>
            </w:pPr>
            <w:r w:rsidRPr="009539BD">
              <w:rPr>
                <w:rFonts w:asciiTheme="majorBidi" w:hAnsiTheme="majorBidi" w:cstheme="majorBidi"/>
                <w:b/>
                <w:bCs/>
                <w:color w:val="002060"/>
                <w:sz w:val="32"/>
                <w:szCs w:val="32"/>
                <w:rtl/>
              </w:rPr>
              <w:t>الهرفي: اجتماع وزاري بالأمم المتحدة الشهر القادم</w:t>
            </w:r>
            <w:r w:rsidRPr="009539BD">
              <w:rPr>
                <w:rFonts w:asciiTheme="majorBidi" w:hAnsiTheme="majorBidi" w:cstheme="majorBidi"/>
                <w:b/>
                <w:bCs/>
                <w:color w:val="002060"/>
                <w:sz w:val="32"/>
                <w:szCs w:val="32"/>
              </w:rPr>
              <w:t>.</w:t>
            </w:r>
          </w:p>
          <w:p w:rsidR="009539BD" w:rsidRPr="009539BD" w:rsidRDefault="009539BD" w:rsidP="009539BD">
            <w:pPr>
              <w:pStyle w:val="ListParagraph"/>
              <w:numPr>
                <w:ilvl w:val="0"/>
                <w:numId w:val="32"/>
              </w:numPr>
              <w:bidi/>
              <w:spacing w:line="360" w:lineRule="auto"/>
              <w:jc w:val="both"/>
              <w:rPr>
                <w:rFonts w:asciiTheme="majorBidi" w:hAnsiTheme="majorBidi" w:cstheme="majorBidi"/>
                <w:b/>
                <w:bCs/>
                <w:color w:val="002060"/>
                <w:sz w:val="32"/>
                <w:szCs w:val="32"/>
                <w:rtl/>
              </w:rPr>
            </w:pPr>
            <w:r w:rsidRPr="009539BD">
              <w:rPr>
                <w:rFonts w:asciiTheme="majorBidi" w:hAnsiTheme="majorBidi" w:cstheme="majorBidi"/>
                <w:b/>
                <w:bCs/>
                <w:color w:val="002060"/>
                <w:sz w:val="32"/>
                <w:szCs w:val="32"/>
                <w:rtl/>
              </w:rPr>
              <w:t>الاحتلال</w:t>
            </w:r>
            <w:r w:rsidRPr="009539BD">
              <w:rPr>
                <w:rFonts w:asciiTheme="majorBidi" w:hAnsiTheme="majorBidi" w:cstheme="majorBidi"/>
                <w:b/>
                <w:bCs/>
                <w:color w:val="002060"/>
                <w:sz w:val="32"/>
                <w:szCs w:val="32"/>
                <w:rtl/>
              </w:rPr>
              <w:t xml:space="preserve"> الإسرائيلي </w:t>
            </w:r>
            <w:r w:rsidRPr="009539BD">
              <w:rPr>
                <w:rFonts w:asciiTheme="majorBidi" w:hAnsiTheme="majorBidi" w:cstheme="majorBidi"/>
                <w:b/>
                <w:bCs/>
                <w:color w:val="002060"/>
                <w:sz w:val="32"/>
                <w:szCs w:val="32"/>
                <w:rtl/>
              </w:rPr>
              <w:t xml:space="preserve"> </w:t>
            </w:r>
            <w:r w:rsidRPr="009539BD">
              <w:rPr>
                <w:rFonts w:asciiTheme="majorBidi" w:hAnsiTheme="majorBidi" w:cstheme="majorBidi"/>
                <w:b/>
                <w:bCs/>
                <w:color w:val="002060"/>
                <w:sz w:val="32"/>
                <w:szCs w:val="32"/>
                <w:rtl/>
              </w:rPr>
              <w:t>ي</w:t>
            </w:r>
            <w:r w:rsidRPr="009539BD">
              <w:rPr>
                <w:rFonts w:asciiTheme="majorBidi" w:hAnsiTheme="majorBidi" w:cstheme="majorBidi"/>
                <w:b/>
                <w:bCs/>
                <w:color w:val="002060"/>
                <w:sz w:val="32"/>
                <w:szCs w:val="32"/>
                <w:rtl/>
              </w:rPr>
              <w:t>صدر 52 أمر إبعاد عن الأقصى الشهر المنصرم</w:t>
            </w:r>
            <w:r w:rsidRPr="009539BD">
              <w:rPr>
                <w:rFonts w:asciiTheme="majorBidi" w:hAnsiTheme="majorBidi" w:cstheme="majorBidi"/>
                <w:b/>
                <w:bCs/>
                <w:color w:val="002060"/>
                <w:sz w:val="32"/>
                <w:szCs w:val="32"/>
              </w:rPr>
              <w:t>.</w:t>
            </w:r>
          </w:p>
          <w:p w:rsidR="009539BD" w:rsidRPr="009539BD" w:rsidRDefault="009539BD" w:rsidP="009539BD">
            <w:pPr>
              <w:pStyle w:val="ListParagraph"/>
              <w:numPr>
                <w:ilvl w:val="0"/>
                <w:numId w:val="32"/>
              </w:numPr>
              <w:bidi/>
              <w:spacing w:line="360" w:lineRule="auto"/>
              <w:jc w:val="both"/>
              <w:rPr>
                <w:rFonts w:asciiTheme="majorBidi" w:hAnsiTheme="majorBidi" w:cstheme="majorBidi"/>
                <w:b/>
                <w:bCs/>
                <w:color w:val="002060"/>
                <w:sz w:val="32"/>
                <w:szCs w:val="32"/>
                <w:rtl/>
              </w:rPr>
            </w:pPr>
            <w:r w:rsidRPr="009539BD">
              <w:rPr>
                <w:rFonts w:asciiTheme="majorBidi" w:hAnsiTheme="majorBidi" w:cstheme="majorBidi"/>
                <w:b/>
                <w:bCs/>
                <w:color w:val="002060"/>
                <w:sz w:val="32"/>
                <w:szCs w:val="32"/>
                <w:rtl/>
              </w:rPr>
              <w:t>الأونروا: 80% من سكان غزة يعتمدون على المساعدات</w:t>
            </w:r>
            <w:r w:rsidRPr="009539BD">
              <w:rPr>
                <w:rFonts w:asciiTheme="majorBidi" w:hAnsiTheme="majorBidi" w:cstheme="majorBidi"/>
                <w:b/>
                <w:bCs/>
                <w:color w:val="002060"/>
                <w:sz w:val="32"/>
                <w:szCs w:val="32"/>
              </w:rPr>
              <w:t>.</w:t>
            </w:r>
          </w:p>
          <w:p w:rsidR="00CB37DE" w:rsidRPr="009539BD" w:rsidRDefault="00CB37DE" w:rsidP="009539BD">
            <w:pPr>
              <w:pStyle w:val="ListParagraph"/>
              <w:bidi/>
              <w:jc w:val="both"/>
              <w:rPr>
                <w:rFonts w:asciiTheme="majorBidi" w:hAnsiTheme="majorBidi" w:cstheme="majorBidi"/>
                <w:b/>
                <w:bCs/>
                <w:sz w:val="32"/>
                <w:szCs w:val="32"/>
                <w:rtl/>
              </w:rPr>
            </w:pPr>
          </w:p>
        </w:tc>
      </w:tr>
      <w:tr w:rsidR="009539BD" w:rsidRPr="009539BD" w:rsidTr="007B1D24">
        <w:trPr>
          <w:trHeight w:val="376"/>
        </w:trPr>
        <w:tc>
          <w:tcPr>
            <w:tcW w:w="10772" w:type="dxa"/>
            <w:shd w:val="clear" w:color="auto" w:fill="F3EDD9"/>
          </w:tcPr>
          <w:p w:rsidR="009539BD" w:rsidRPr="009539BD" w:rsidRDefault="009539BD" w:rsidP="009539BD">
            <w:pPr>
              <w:jc w:val="both"/>
              <w:rPr>
                <w:rFonts w:asciiTheme="majorBidi" w:hAnsiTheme="majorBidi" w:cstheme="majorBidi"/>
                <w:b/>
                <w:bCs/>
                <w:color w:val="002060"/>
                <w:sz w:val="32"/>
                <w:szCs w:val="32"/>
                <w:rtl/>
              </w:rPr>
            </w:pPr>
            <w:r w:rsidRPr="009539BD">
              <w:rPr>
                <w:rFonts w:asciiTheme="majorBidi" w:hAnsiTheme="majorBidi" w:cstheme="majorBidi"/>
                <w:b/>
                <w:bCs/>
                <w:color w:val="002060"/>
                <w:sz w:val="32"/>
                <w:szCs w:val="32"/>
                <w:rtl/>
              </w:rPr>
              <w:t>الجامعة العربية تستنكر المشروع الاستيطاني الجديد في القدس</w:t>
            </w:r>
          </w:p>
          <w:p w:rsidR="009539BD" w:rsidRPr="009539BD" w:rsidRDefault="009539BD" w:rsidP="009539BD">
            <w:pPr>
              <w:jc w:val="both"/>
              <w:rPr>
                <w:rFonts w:asciiTheme="majorBidi" w:hAnsiTheme="majorBidi" w:cstheme="majorBidi"/>
                <w:b/>
                <w:bCs/>
                <w:sz w:val="32"/>
                <w:szCs w:val="32"/>
              </w:rPr>
            </w:pPr>
          </w:p>
          <w:p w:rsidR="009539BD" w:rsidRPr="009539BD" w:rsidRDefault="009539BD" w:rsidP="00645FF0">
            <w:pPr>
              <w:spacing w:line="360" w:lineRule="auto"/>
              <w:jc w:val="both"/>
              <w:rPr>
                <w:rFonts w:asciiTheme="majorBidi" w:hAnsiTheme="majorBidi" w:cstheme="majorBidi"/>
                <w:sz w:val="28"/>
                <w:szCs w:val="28"/>
                <w:rtl/>
                <w:lang w:bidi="ar-LB"/>
              </w:rPr>
            </w:pPr>
            <w:r w:rsidRPr="009539BD">
              <w:rPr>
                <w:rFonts w:asciiTheme="majorBidi" w:hAnsiTheme="majorBidi" w:cstheme="majorBidi"/>
                <w:sz w:val="28"/>
                <w:szCs w:val="28"/>
                <w:rtl/>
              </w:rPr>
              <w:t>استنكرت الجامعة العربية، قرار وزارة الإسكان الاسرائيلية بطرح عطاءات جديدة لبناء 323 وحدة استيطانية في مدينة القدس المحتلة.</w:t>
            </w:r>
            <w:r w:rsidRPr="009539BD">
              <w:rPr>
                <w:rFonts w:asciiTheme="majorBidi" w:hAnsiTheme="majorBidi" w:cstheme="majorBidi"/>
                <w:sz w:val="28"/>
                <w:szCs w:val="28"/>
              </w:rPr>
              <w:t xml:space="preserve"> </w:t>
            </w:r>
            <w:r w:rsidRPr="009539BD">
              <w:rPr>
                <w:rFonts w:asciiTheme="majorBidi" w:hAnsiTheme="majorBidi" w:cstheme="majorBidi"/>
                <w:sz w:val="28"/>
                <w:szCs w:val="28"/>
                <w:rtl/>
              </w:rPr>
              <w:t>ودان الأمين العام المساعد لشؤون فلسطين والأراضي العربية المحتلة السفير سعيد ابو علي، التصعيد الاستيطاني الإسرائيلي خاصة عقب طرح إسرائيل أربعة عطاءات مختلفة لبناء وحدات استيطانية جديدة في الضفة الغربية المحتلة.</w:t>
            </w:r>
            <w:r w:rsidRPr="009539BD">
              <w:rPr>
                <w:rFonts w:asciiTheme="majorBidi" w:hAnsiTheme="majorBidi" w:cstheme="majorBidi"/>
                <w:sz w:val="28"/>
                <w:szCs w:val="28"/>
              </w:rPr>
              <w:t xml:space="preserve"> </w:t>
            </w:r>
            <w:r w:rsidRPr="009539BD">
              <w:rPr>
                <w:rFonts w:asciiTheme="majorBidi" w:hAnsiTheme="majorBidi" w:cstheme="majorBidi"/>
                <w:sz w:val="28"/>
                <w:szCs w:val="28"/>
                <w:rtl/>
              </w:rPr>
              <w:t>وشدد على وجوب اتخاذ خطوات عملية وفورية لوقف سياسة الاستيطان وسياسة هدم بيوت المواطنين، والتي كان آخرها هدم 11 منزلا في بلدة قلنديا.</w:t>
            </w:r>
            <w:r w:rsidRPr="009539BD">
              <w:rPr>
                <w:rFonts w:asciiTheme="majorBidi" w:hAnsiTheme="majorBidi" w:cstheme="majorBidi"/>
                <w:sz w:val="28"/>
                <w:szCs w:val="28"/>
                <w:rtl/>
                <w:lang w:bidi="ar-LB"/>
              </w:rPr>
              <w:t>(القدس، 31/7/2016).</w:t>
            </w:r>
          </w:p>
          <w:p w:rsidR="009539BD" w:rsidRPr="009539BD" w:rsidRDefault="009539BD" w:rsidP="00BF4AEA">
            <w:pPr>
              <w:jc w:val="both"/>
              <w:rPr>
                <w:rFonts w:asciiTheme="majorBidi" w:hAnsiTheme="majorBidi" w:cstheme="majorBidi"/>
                <w:b/>
                <w:bCs/>
                <w:sz w:val="28"/>
                <w:szCs w:val="28"/>
                <w:rtl/>
                <w:lang w:bidi="ar-LB"/>
              </w:rPr>
            </w:pPr>
          </w:p>
        </w:tc>
      </w:tr>
      <w:tr w:rsidR="00920DBB" w:rsidRPr="009539BD" w:rsidTr="007B1D24">
        <w:trPr>
          <w:trHeight w:val="376"/>
        </w:trPr>
        <w:tc>
          <w:tcPr>
            <w:tcW w:w="10772" w:type="dxa"/>
            <w:shd w:val="clear" w:color="auto" w:fill="F3EDD9"/>
          </w:tcPr>
          <w:p w:rsidR="00BF4AEA" w:rsidRPr="009539BD" w:rsidRDefault="00BF4AEA" w:rsidP="00BF4AEA">
            <w:pPr>
              <w:jc w:val="both"/>
              <w:rPr>
                <w:rFonts w:asciiTheme="majorBidi" w:hAnsiTheme="majorBidi" w:cstheme="majorBidi"/>
                <w:b/>
                <w:bCs/>
                <w:color w:val="002060"/>
                <w:sz w:val="32"/>
                <w:szCs w:val="32"/>
                <w:rtl/>
                <w:lang w:bidi="ar-LB"/>
              </w:rPr>
            </w:pPr>
            <w:r w:rsidRPr="009539BD">
              <w:rPr>
                <w:rFonts w:asciiTheme="majorBidi" w:hAnsiTheme="majorBidi" w:cstheme="majorBidi"/>
                <w:b/>
                <w:bCs/>
                <w:color w:val="002060"/>
                <w:sz w:val="32"/>
                <w:szCs w:val="32"/>
                <w:rtl/>
                <w:lang w:bidi="ar-LB"/>
              </w:rPr>
              <w:t>مجلس منظمات حقوق الإنسان يجدد مطالبته بالإفراج الفوري عن بلال كايد</w:t>
            </w:r>
          </w:p>
          <w:p w:rsidR="009539BD" w:rsidRPr="009539BD" w:rsidRDefault="009539BD" w:rsidP="00BF4AEA">
            <w:pPr>
              <w:jc w:val="both"/>
              <w:rPr>
                <w:rFonts w:asciiTheme="majorBidi" w:hAnsiTheme="majorBidi" w:cstheme="majorBidi"/>
                <w:b/>
                <w:bCs/>
                <w:sz w:val="28"/>
                <w:szCs w:val="28"/>
                <w:lang w:bidi="ar-LB"/>
              </w:rPr>
            </w:pPr>
          </w:p>
          <w:p w:rsidR="00BF4AEA" w:rsidRPr="009539BD" w:rsidRDefault="00BF4AEA" w:rsidP="009539BD">
            <w:pPr>
              <w:spacing w:line="360" w:lineRule="auto"/>
              <w:jc w:val="both"/>
              <w:rPr>
                <w:rFonts w:asciiTheme="majorBidi" w:hAnsiTheme="majorBidi" w:cstheme="majorBidi"/>
                <w:sz w:val="28"/>
                <w:szCs w:val="28"/>
                <w:rtl/>
                <w:lang w:bidi="ar-LB"/>
              </w:rPr>
            </w:pPr>
            <w:r w:rsidRPr="009539BD">
              <w:rPr>
                <w:rFonts w:asciiTheme="majorBidi" w:hAnsiTheme="majorBidi" w:cstheme="majorBidi"/>
                <w:sz w:val="28"/>
                <w:szCs w:val="28"/>
                <w:rtl/>
                <w:lang w:bidi="ar-LB"/>
              </w:rPr>
              <w:t xml:space="preserve">جدد مجلس منظمات حقوق الإنسان الفلسطينية مطالبته بالإفراج الفوري عن المعتقل المضرب عن الطعام بلال كايد، </w:t>
            </w:r>
            <w:r w:rsidRPr="009539BD">
              <w:rPr>
                <w:rFonts w:asciiTheme="majorBidi" w:hAnsiTheme="majorBidi" w:cstheme="majorBidi"/>
                <w:sz w:val="28"/>
                <w:szCs w:val="28"/>
                <w:rtl/>
                <w:lang w:bidi="ar-LB"/>
              </w:rPr>
              <w:lastRenderedPageBreak/>
              <w:t>مؤكدا بان سلطات الاحتلال الإسرائيلي تمارس التعذيب من خلال محاكمها العسكرية</w:t>
            </w:r>
            <w:r w:rsidRPr="009539BD">
              <w:rPr>
                <w:rFonts w:asciiTheme="majorBidi" w:hAnsiTheme="majorBidi" w:cstheme="majorBidi"/>
                <w:sz w:val="28"/>
                <w:szCs w:val="28"/>
                <w:rtl/>
                <w:lang w:bidi="ar-LB"/>
              </w:rPr>
              <w:t>.</w:t>
            </w:r>
            <w:r w:rsidRPr="009539BD">
              <w:rPr>
                <w:rFonts w:asciiTheme="majorBidi" w:hAnsiTheme="majorBidi" w:cstheme="majorBidi"/>
                <w:sz w:val="28"/>
                <w:szCs w:val="28"/>
                <w:rtl/>
                <w:lang w:bidi="ar-LB"/>
              </w:rPr>
              <w:t xml:space="preserve"> وأصدرت محكمة الاستئناف العسكرية الإسرائيلية قرارها بتثبيت أمر الاعتقال الإداري منذ 27 تموز 2016 بحق المعتقل المضرب عن الطعام بلال كايد، رغم إقرارها بأن صدور أمر الاعتقال الإداري بحق المعتقل في يوم الإفراج عنه يشكل ضربة قاسية للمعتقل وحقوقه وتسبب معاناة نفسية شديدة.</w:t>
            </w:r>
            <w:r w:rsidRPr="009539BD">
              <w:rPr>
                <w:rFonts w:asciiTheme="majorBidi" w:hAnsiTheme="majorBidi" w:cstheme="majorBidi"/>
                <w:sz w:val="28"/>
                <w:szCs w:val="28"/>
                <w:rtl/>
                <w:lang w:bidi="ar-LB"/>
              </w:rPr>
              <w:t xml:space="preserve">( </w:t>
            </w:r>
            <w:r w:rsidRPr="009539BD">
              <w:rPr>
                <w:rFonts w:asciiTheme="majorBidi" w:hAnsiTheme="majorBidi" w:cstheme="majorBidi"/>
                <w:sz w:val="28"/>
                <w:szCs w:val="28"/>
                <w:rtl/>
                <w:lang w:bidi="ar-LB"/>
              </w:rPr>
              <w:t>وكالة قدس نت للأنباء</w:t>
            </w:r>
            <w:r w:rsidRPr="009539BD">
              <w:rPr>
                <w:rFonts w:asciiTheme="majorBidi" w:hAnsiTheme="majorBidi" w:cstheme="majorBidi"/>
                <w:sz w:val="28"/>
                <w:szCs w:val="28"/>
                <w:rtl/>
                <w:lang w:bidi="ar-LB"/>
              </w:rPr>
              <w:t>، 31/7/2016).</w:t>
            </w:r>
          </w:p>
          <w:p w:rsidR="00920DBB" w:rsidRPr="009539BD" w:rsidRDefault="00920DBB" w:rsidP="00591E0D">
            <w:pPr>
              <w:jc w:val="both"/>
              <w:rPr>
                <w:rFonts w:asciiTheme="majorBidi" w:hAnsiTheme="majorBidi" w:cstheme="majorBidi"/>
                <w:sz w:val="32"/>
                <w:szCs w:val="32"/>
                <w:rtl/>
                <w:lang w:bidi="ar-LB"/>
              </w:rPr>
            </w:pPr>
          </w:p>
        </w:tc>
      </w:tr>
      <w:tr w:rsidR="00533014" w:rsidRPr="009539BD" w:rsidTr="007B1D24">
        <w:trPr>
          <w:trHeight w:val="376"/>
        </w:trPr>
        <w:tc>
          <w:tcPr>
            <w:tcW w:w="10772" w:type="dxa"/>
            <w:shd w:val="clear" w:color="auto" w:fill="F3EDD9"/>
          </w:tcPr>
          <w:p w:rsidR="00BF4AEA" w:rsidRPr="009539BD" w:rsidRDefault="00BF4AEA" w:rsidP="00BF4AEA">
            <w:pPr>
              <w:jc w:val="both"/>
              <w:rPr>
                <w:rFonts w:asciiTheme="majorBidi" w:hAnsiTheme="majorBidi" w:cstheme="majorBidi"/>
                <w:b/>
                <w:bCs/>
                <w:color w:val="002060"/>
                <w:sz w:val="32"/>
                <w:szCs w:val="32"/>
                <w:rtl/>
              </w:rPr>
            </w:pPr>
            <w:r w:rsidRPr="009539BD">
              <w:rPr>
                <w:rFonts w:asciiTheme="majorBidi" w:hAnsiTheme="majorBidi" w:cstheme="majorBidi"/>
                <w:b/>
                <w:bCs/>
                <w:color w:val="002060"/>
                <w:sz w:val="32"/>
                <w:szCs w:val="32"/>
                <w:rtl/>
              </w:rPr>
              <w:lastRenderedPageBreak/>
              <w:t>مركز أسرى فلسطين للدراسات</w:t>
            </w:r>
            <w:r w:rsidRPr="009539BD">
              <w:rPr>
                <w:rFonts w:asciiTheme="majorBidi" w:hAnsiTheme="majorBidi" w:cstheme="majorBidi"/>
                <w:b/>
                <w:bCs/>
                <w:color w:val="002060"/>
                <w:sz w:val="32"/>
                <w:szCs w:val="32"/>
                <w:rtl/>
              </w:rPr>
              <w:t xml:space="preserve">: </w:t>
            </w:r>
            <w:r w:rsidRPr="009539BD">
              <w:rPr>
                <w:rFonts w:asciiTheme="majorBidi" w:hAnsiTheme="majorBidi" w:cstheme="majorBidi"/>
                <w:b/>
                <w:bCs/>
                <w:color w:val="002060"/>
                <w:sz w:val="32"/>
                <w:szCs w:val="32"/>
                <w:rtl/>
              </w:rPr>
              <w:t xml:space="preserve"> 510 حالة اعتقال بينهم 75 طفلاً و 21 امرأة بتموز</w:t>
            </w:r>
          </w:p>
          <w:p w:rsidR="00BF4AEA" w:rsidRPr="009539BD" w:rsidRDefault="00BF4AEA" w:rsidP="00BF4AEA">
            <w:pPr>
              <w:jc w:val="both"/>
              <w:rPr>
                <w:rFonts w:asciiTheme="majorBidi" w:hAnsiTheme="majorBidi" w:cstheme="majorBidi"/>
                <w:sz w:val="28"/>
                <w:szCs w:val="28"/>
              </w:rPr>
            </w:pPr>
          </w:p>
          <w:p w:rsidR="00BF4AEA" w:rsidRPr="009539BD" w:rsidRDefault="00BF4AEA" w:rsidP="00645FF0">
            <w:pPr>
              <w:spacing w:line="360" w:lineRule="auto"/>
              <w:jc w:val="both"/>
              <w:rPr>
                <w:rFonts w:asciiTheme="majorBidi" w:hAnsiTheme="majorBidi" w:cstheme="majorBidi"/>
                <w:b/>
                <w:bCs/>
                <w:sz w:val="28"/>
                <w:szCs w:val="28"/>
                <w:rtl/>
              </w:rPr>
            </w:pPr>
            <w:r w:rsidRPr="009539BD">
              <w:rPr>
                <w:rFonts w:asciiTheme="majorBidi" w:hAnsiTheme="majorBidi" w:cstheme="majorBidi"/>
                <w:sz w:val="28"/>
                <w:szCs w:val="28"/>
                <w:rtl/>
              </w:rPr>
              <w:t>قال مركز أسرى فلسطين للدراسات إنه رصد (510) حالة اعتقال من بينهم (75) طفلاً قاصراً، و(21) امرأة وفتاة على أيدي قوات الاحتلال الاسرائيلي خلال تموز/يوليو المنصرم.</w:t>
            </w:r>
            <w:r w:rsidRPr="009539BD">
              <w:rPr>
                <w:rFonts w:asciiTheme="majorBidi" w:hAnsiTheme="majorBidi" w:cstheme="majorBidi"/>
                <w:b/>
                <w:bCs/>
                <w:sz w:val="28"/>
                <w:szCs w:val="28"/>
                <w:rtl/>
              </w:rPr>
              <w:t xml:space="preserve"> </w:t>
            </w:r>
            <w:r w:rsidRPr="009539BD">
              <w:rPr>
                <w:rFonts w:asciiTheme="majorBidi" w:hAnsiTheme="majorBidi" w:cstheme="majorBidi"/>
                <w:sz w:val="28"/>
                <w:szCs w:val="28"/>
                <w:rtl/>
              </w:rPr>
              <w:t>(المركز الفلسطيني للاعلام، 1/8/2016).</w:t>
            </w:r>
          </w:p>
          <w:p w:rsidR="00533014" w:rsidRPr="009539BD" w:rsidRDefault="00533014" w:rsidP="008A2051">
            <w:pPr>
              <w:jc w:val="both"/>
              <w:rPr>
                <w:rFonts w:asciiTheme="majorBidi" w:hAnsiTheme="majorBidi" w:cstheme="majorBidi"/>
                <w:sz w:val="32"/>
                <w:szCs w:val="32"/>
                <w:rtl/>
                <w:lang w:bidi="ar-LB"/>
              </w:rPr>
            </w:pPr>
          </w:p>
        </w:tc>
      </w:tr>
      <w:tr w:rsidR="00BF4AEA" w:rsidRPr="009539BD" w:rsidTr="007B1D24">
        <w:trPr>
          <w:trHeight w:val="376"/>
        </w:trPr>
        <w:tc>
          <w:tcPr>
            <w:tcW w:w="10772" w:type="dxa"/>
            <w:shd w:val="clear" w:color="auto" w:fill="F3EDD9"/>
          </w:tcPr>
          <w:p w:rsidR="00BF4AEA" w:rsidRPr="009539BD" w:rsidRDefault="00BF4AEA" w:rsidP="00BF4AEA">
            <w:pPr>
              <w:jc w:val="both"/>
              <w:rPr>
                <w:rFonts w:asciiTheme="majorBidi" w:hAnsiTheme="majorBidi" w:cstheme="majorBidi"/>
                <w:b/>
                <w:bCs/>
                <w:color w:val="002060"/>
                <w:sz w:val="32"/>
                <w:szCs w:val="32"/>
                <w:rtl/>
              </w:rPr>
            </w:pPr>
            <w:r w:rsidRPr="009539BD">
              <w:rPr>
                <w:rFonts w:asciiTheme="majorBidi" w:hAnsiTheme="majorBidi" w:cstheme="majorBidi"/>
                <w:b/>
                <w:bCs/>
                <w:color w:val="002060"/>
                <w:sz w:val="32"/>
                <w:szCs w:val="32"/>
                <w:rtl/>
              </w:rPr>
              <w:t>هيومن رايتس</w:t>
            </w:r>
            <w:r w:rsidR="009539BD" w:rsidRPr="009539BD">
              <w:rPr>
                <w:rFonts w:asciiTheme="majorBidi" w:hAnsiTheme="majorBidi" w:cstheme="majorBidi"/>
                <w:sz w:val="28"/>
                <w:szCs w:val="28"/>
                <w:rtl/>
              </w:rPr>
              <w:t xml:space="preserve"> </w:t>
            </w:r>
            <w:r w:rsidR="009539BD" w:rsidRPr="009539BD">
              <w:rPr>
                <w:rFonts w:asciiTheme="majorBidi" w:hAnsiTheme="majorBidi" w:cstheme="majorBidi"/>
                <w:b/>
                <w:bCs/>
                <w:color w:val="002060"/>
                <w:sz w:val="32"/>
                <w:szCs w:val="32"/>
                <w:rtl/>
              </w:rPr>
              <w:t>ووتش</w:t>
            </w:r>
            <w:r w:rsidRPr="009539BD">
              <w:rPr>
                <w:rFonts w:asciiTheme="majorBidi" w:hAnsiTheme="majorBidi" w:cstheme="majorBidi"/>
                <w:b/>
                <w:bCs/>
                <w:color w:val="002060"/>
                <w:sz w:val="32"/>
                <w:szCs w:val="32"/>
                <w:rtl/>
              </w:rPr>
              <w:t>: قيود إسرائيلية تعيق زيارات اسرى غزة</w:t>
            </w:r>
          </w:p>
          <w:p w:rsidR="009539BD" w:rsidRPr="009539BD" w:rsidRDefault="009539BD" w:rsidP="00BF4AEA">
            <w:pPr>
              <w:jc w:val="both"/>
              <w:rPr>
                <w:rFonts w:asciiTheme="majorBidi" w:hAnsiTheme="majorBidi" w:cstheme="majorBidi"/>
                <w:sz w:val="28"/>
                <w:szCs w:val="28"/>
              </w:rPr>
            </w:pPr>
          </w:p>
          <w:p w:rsidR="00BF4AEA" w:rsidRPr="009539BD" w:rsidRDefault="00BF4AEA" w:rsidP="009539BD">
            <w:pPr>
              <w:spacing w:line="360" w:lineRule="auto"/>
              <w:jc w:val="both"/>
              <w:rPr>
                <w:rFonts w:asciiTheme="majorBidi" w:hAnsiTheme="majorBidi" w:cstheme="majorBidi"/>
                <w:sz w:val="28"/>
                <w:szCs w:val="28"/>
                <w:rtl/>
              </w:rPr>
            </w:pPr>
            <w:r w:rsidRPr="009539BD">
              <w:rPr>
                <w:rFonts w:asciiTheme="majorBidi" w:hAnsiTheme="majorBidi" w:cstheme="majorBidi"/>
                <w:sz w:val="28"/>
                <w:szCs w:val="28"/>
                <w:rtl/>
              </w:rPr>
              <w:t>قالت مؤسسة "هيومن رايتس ووتش" اليوم الإثنين، إن إسرائيل تفرض قيودا على الزيارات العائلية للأسرى الفلسطينيين من قطاع غزة.</w:t>
            </w:r>
            <w:r w:rsidRPr="009539BD">
              <w:rPr>
                <w:rFonts w:asciiTheme="majorBidi" w:hAnsiTheme="majorBidi" w:cstheme="majorBidi"/>
                <w:sz w:val="28"/>
                <w:szCs w:val="28"/>
                <w:rtl/>
              </w:rPr>
              <w:t xml:space="preserve"> </w:t>
            </w:r>
            <w:r w:rsidRPr="009539BD">
              <w:rPr>
                <w:rFonts w:asciiTheme="majorBidi" w:hAnsiTheme="majorBidi" w:cstheme="majorBidi"/>
                <w:sz w:val="28"/>
                <w:szCs w:val="28"/>
                <w:rtl/>
              </w:rPr>
              <w:t>مطالبة الحكومة الإسرائيلية الالتزام بالقانون الإنساني الدولي وبذل المزيد من الجهد لتسهيل الاتصال بين السجناء وعائلاتهم.</w:t>
            </w:r>
            <w:r w:rsidRPr="009539BD">
              <w:rPr>
                <w:rFonts w:asciiTheme="majorBidi" w:hAnsiTheme="majorBidi" w:cstheme="majorBidi"/>
                <w:sz w:val="28"/>
                <w:szCs w:val="28"/>
                <w:rtl/>
              </w:rPr>
              <w:t xml:space="preserve"> </w:t>
            </w:r>
            <w:r w:rsidRPr="009539BD">
              <w:rPr>
                <w:rFonts w:asciiTheme="majorBidi" w:hAnsiTheme="majorBidi" w:cstheme="majorBidi"/>
                <w:sz w:val="28"/>
                <w:szCs w:val="28"/>
                <w:rtl/>
              </w:rPr>
              <w:t>وأشارت في تقرير لها، إلى أن إسرائيل تحتجز 334 أسيراً من غزة محكومين أو متهمين بارتكاب ما تسميه بـ "جرائم أمنية" وفقا للمعلومات الرسمية المقدمة إلى المنظمة الحقوقية الإسرائيلية "بتسيلم"، فإن من بين المحتجزين امرأتين وطفل، بالإضافة إلى معتقل دون تهمة بموجب "قانون المقاتلين غير الشرعيين".</w:t>
            </w:r>
            <w:r w:rsidRPr="009539BD">
              <w:rPr>
                <w:rFonts w:asciiTheme="majorBidi" w:hAnsiTheme="majorBidi" w:cstheme="majorBidi"/>
                <w:sz w:val="28"/>
                <w:szCs w:val="28"/>
                <w:rtl/>
              </w:rPr>
              <w:t xml:space="preserve"> </w:t>
            </w:r>
            <w:r w:rsidRPr="009539BD">
              <w:rPr>
                <w:rFonts w:asciiTheme="majorBidi" w:hAnsiTheme="majorBidi" w:cstheme="majorBidi"/>
                <w:sz w:val="28"/>
                <w:szCs w:val="28"/>
                <w:rtl/>
              </w:rPr>
              <w:t>وأفادت ساري بشي، مديرة مكتب إسرائيل وفلسطين في هيومن رايتس ووتش:" تحتجز الحكومة الإسرائيلية الأسرى من قطاع غزة داخل إسرائيل بشكل غير قانوني، ثم تصعّب عليهم بشدة زيارة عائلاتهم لهم".</w:t>
            </w:r>
            <w:r w:rsidRPr="009539BD">
              <w:rPr>
                <w:rFonts w:asciiTheme="majorBidi" w:hAnsiTheme="majorBidi" w:cstheme="majorBidi"/>
                <w:sz w:val="28"/>
                <w:szCs w:val="28"/>
                <w:rtl/>
              </w:rPr>
              <w:t xml:space="preserve">( </w:t>
            </w:r>
            <w:r w:rsidRPr="009539BD">
              <w:rPr>
                <w:rFonts w:asciiTheme="majorBidi" w:hAnsiTheme="majorBidi" w:cstheme="majorBidi"/>
                <w:sz w:val="28"/>
                <w:szCs w:val="28"/>
                <w:rtl/>
              </w:rPr>
              <w:t>معا</w:t>
            </w:r>
            <w:r w:rsidRPr="009539BD">
              <w:rPr>
                <w:rFonts w:asciiTheme="majorBidi" w:hAnsiTheme="majorBidi" w:cstheme="majorBidi"/>
                <w:sz w:val="28"/>
                <w:szCs w:val="28"/>
                <w:rtl/>
              </w:rPr>
              <w:t>، 1/8/2016).</w:t>
            </w:r>
          </w:p>
          <w:p w:rsidR="00BF4AEA" w:rsidRPr="009539BD" w:rsidRDefault="00BF4AEA" w:rsidP="00BF4AEA">
            <w:pPr>
              <w:jc w:val="both"/>
              <w:rPr>
                <w:rFonts w:asciiTheme="majorBidi" w:hAnsiTheme="majorBidi" w:cstheme="majorBidi"/>
                <w:sz w:val="28"/>
                <w:szCs w:val="28"/>
                <w:rtl/>
              </w:rPr>
            </w:pPr>
          </w:p>
        </w:tc>
      </w:tr>
      <w:tr w:rsidR="00226DEE" w:rsidRPr="009539BD" w:rsidTr="007B1D24">
        <w:trPr>
          <w:trHeight w:val="376"/>
        </w:trPr>
        <w:tc>
          <w:tcPr>
            <w:tcW w:w="10772" w:type="dxa"/>
            <w:shd w:val="clear" w:color="auto" w:fill="F3EDD9"/>
          </w:tcPr>
          <w:p w:rsidR="00BF4AEA" w:rsidRPr="009539BD" w:rsidRDefault="00BF4AEA" w:rsidP="00BF4AEA">
            <w:pPr>
              <w:jc w:val="both"/>
              <w:rPr>
                <w:rFonts w:asciiTheme="majorBidi" w:hAnsiTheme="majorBidi" w:cstheme="majorBidi"/>
                <w:b/>
                <w:bCs/>
                <w:color w:val="002060"/>
                <w:sz w:val="32"/>
                <w:szCs w:val="32"/>
                <w:rtl/>
              </w:rPr>
            </w:pPr>
            <w:r w:rsidRPr="009539BD">
              <w:rPr>
                <w:rFonts w:asciiTheme="majorBidi" w:hAnsiTheme="majorBidi" w:cstheme="majorBidi"/>
                <w:b/>
                <w:bCs/>
                <w:color w:val="002060"/>
                <w:sz w:val="32"/>
                <w:szCs w:val="32"/>
                <w:rtl/>
              </w:rPr>
              <w:t>مركز الميزان</w:t>
            </w:r>
            <w:r w:rsidRPr="009539BD">
              <w:rPr>
                <w:rFonts w:asciiTheme="majorBidi" w:hAnsiTheme="majorBidi" w:cstheme="majorBidi"/>
                <w:b/>
                <w:bCs/>
                <w:color w:val="002060"/>
                <w:sz w:val="32"/>
                <w:szCs w:val="32"/>
                <w:rtl/>
              </w:rPr>
              <w:t>:</w:t>
            </w:r>
            <w:r w:rsidRPr="009539BD">
              <w:rPr>
                <w:rFonts w:asciiTheme="majorBidi" w:hAnsiTheme="majorBidi" w:cstheme="majorBidi"/>
                <w:b/>
                <w:bCs/>
                <w:color w:val="002060"/>
                <w:sz w:val="32"/>
                <w:szCs w:val="32"/>
                <w:rtl/>
              </w:rPr>
              <w:t xml:space="preserve"> 155 اعتداءً إسرائيليًا بحق المدنيين بغزة منذ مطلع العام</w:t>
            </w:r>
          </w:p>
          <w:p w:rsidR="00BF4AEA" w:rsidRPr="009539BD" w:rsidRDefault="00BF4AEA" w:rsidP="00BF4AEA">
            <w:pPr>
              <w:jc w:val="both"/>
              <w:rPr>
                <w:rFonts w:asciiTheme="majorBidi" w:hAnsiTheme="majorBidi" w:cstheme="majorBidi"/>
                <w:sz w:val="28"/>
                <w:szCs w:val="28"/>
              </w:rPr>
            </w:pPr>
          </w:p>
          <w:p w:rsidR="00226DEE" w:rsidRPr="009539BD" w:rsidRDefault="00BF4AEA" w:rsidP="00645FF0">
            <w:pPr>
              <w:spacing w:line="360" w:lineRule="auto"/>
              <w:jc w:val="both"/>
              <w:rPr>
                <w:rFonts w:asciiTheme="majorBidi" w:hAnsiTheme="majorBidi" w:cstheme="majorBidi"/>
                <w:b/>
                <w:bCs/>
                <w:color w:val="002060"/>
                <w:sz w:val="32"/>
                <w:szCs w:val="32"/>
                <w:rtl/>
                <w:lang w:bidi="ar-LB"/>
              </w:rPr>
            </w:pPr>
            <w:r w:rsidRPr="009539BD">
              <w:rPr>
                <w:rFonts w:asciiTheme="majorBidi" w:hAnsiTheme="majorBidi" w:cstheme="majorBidi"/>
                <w:sz w:val="28"/>
                <w:szCs w:val="28"/>
                <w:rtl/>
              </w:rPr>
              <w:t>قال مركز الميزان لحقوق الإنسان إن سلطات الاحتلال الإسرائيلي نفذت منذ مطلع العام الجاري 155 اعتداءً بحق المدنيين الفلسطينيين في المناطق المحاذية لحدود قطاع غزة الشرقية والشمالية مقيدة الوصول.</w:t>
            </w:r>
            <w:r w:rsidRPr="009539BD">
              <w:rPr>
                <w:rFonts w:asciiTheme="majorBidi" w:hAnsiTheme="majorBidi" w:cstheme="majorBidi"/>
                <w:sz w:val="28"/>
                <w:szCs w:val="28"/>
                <w:rtl/>
              </w:rPr>
              <w:t xml:space="preserve"> </w:t>
            </w:r>
            <w:r w:rsidRPr="009539BD">
              <w:rPr>
                <w:rFonts w:asciiTheme="majorBidi" w:hAnsiTheme="majorBidi" w:cstheme="majorBidi"/>
                <w:sz w:val="28"/>
                <w:szCs w:val="28"/>
                <w:rtl/>
              </w:rPr>
              <w:t>وأوضح المركز أنه وفقًا لوحدة الرصد والتوثيق بالمركز فإن انتهاكات الاحتلال تمثلت في إطلاق النار المتكرر، والقصف المدفعي والصاروخي والتوغلات، وتعددت فئات الضحايا من المدنيين بين المتنزهين، واستهداف المزارعين، ورعاة الأغنام، وصيادو الطيور والمشاركين في الاحتجاجات السلمية.</w:t>
            </w:r>
            <w:r w:rsidRPr="009539BD">
              <w:rPr>
                <w:rFonts w:asciiTheme="majorBidi" w:hAnsiTheme="majorBidi" w:cstheme="majorBidi"/>
                <w:sz w:val="28"/>
                <w:szCs w:val="28"/>
                <w:rtl/>
              </w:rPr>
              <w:t xml:space="preserve"> </w:t>
            </w:r>
            <w:r w:rsidRPr="009539BD">
              <w:rPr>
                <w:rFonts w:asciiTheme="majorBidi" w:hAnsiTheme="majorBidi" w:cstheme="majorBidi"/>
                <w:sz w:val="28"/>
                <w:szCs w:val="28"/>
                <w:rtl/>
              </w:rPr>
              <w:t>وذكر أن الاعتداءات أسفرت عن استشهاد سبعة فلسطينيين من بينهم طفلين وسيدة، وإصابة (155) منهم (26) طفلًا، وسيدة واحدة.</w:t>
            </w:r>
            <w:r w:rsidRPr="009539BD">
              <w:rPr>
                <w:rFonts w:asciiTheme="majorBidi" w:hAnsiTheme="majorBidi" w:cstheme="majorBidi"/>
                <w:sz w:val="28"/>
                <w:szCs w:val="28"/>
                <w:rtl/>
              </w:rPr>
              <w:t xml:space="preserve"> </w:t>
            </w:r>
            <w:r w:rsidRPr="009539BD">
              <w:rPr>
                <w:rFonts w:asciiTheme="majorBidi" w:hAnsiTheme="majorBidi" w:cstheme="majorBidi"/>
                <w:b/>
                <w:bCs/>
                <w:sz w:val="28"/>
                <w:szCs w:val="28"/>
                <w:rtl/>
              </w:rPr>
              <w:t>(</w:t>
            </w:r>
            <w:r w:rsidRPr="009539BD">
              <w:rPr>
                <w:rFonts w:asciiTheme="majorBidi" w:hAnsiTheme="majorBidi" w:cstheme="majorBidi"/>
                <w:b/>
                <w:bCs/>
                <w:sz w:val="28"/>
                <w:szCs w:val="28"/>
                <w:rtl/>
              </w:rPr>
              <w:t>صفا</w:t>
            </w:r>
            <w:r w:rsidRPr="009539BD">
              <w:rPr>
                <w:rFonts w:asciiTheme="majorBidi" w:hAnsiTheme="majorBidi" w:cstheme="majorBidi"/>
                <w:b/>
                <w:bCs/>
                <w:sz w:val="28"/>
                <w:szCs w:val="28"/>
                <w:rtl/>
              </w:rPr>
              <w:t>، 1/8/2016).</w:t>
            </w:r>
          </w:p>
        </w:tc>
      </w:tr>
      <w:tr w:rsidR="004C5E53" w:rsidRPr="009539BD" w:rsidTr="007B1D24">
        <w:trPr>
          <w:trHeight w:val="376"/>
        </w:trPr>
        <w:tc>
          <w:tcPr>
            <w:tcW w:w="10772" w:type="dxa"/>
            <w:shd w:val="clear" w:color="auto" w:fill="F3EDD9"/>
          </w:tcPr>
          <w:p w:rsidR="00BF4AEA" w:rsidRPr="009539BD" w:rsidRDefault="00BF4AEA" w:rsidP="00BF4AEA">
            <w:pPr>
              <w:jc w:val="both"/>
              <w:rPr>
                <w:rFonts w:asciiTheme="majorBidi" w:hAnsiTheme="majorBidi" w:cstheme="majorBidi"/>
                <w:b/>
                <w:bCs/>
                <w:color w:val="002060"/>
                <w:sz w:val="32"/>
                <w:szCs w:val="32"/>
                <w:rtl/>
              </w:rPr>
            </w:pPr>
            <w:r w:rsidRPr="009539BD">
              <w:rPr>
                <w:rFonts w:asciiTheme="majorBidi" w:hAnsiTheme="majorBidi" w:cstheme="majorBidi"/>
                <w:b/>
                <w:bCs/>
                <w:color w:val="002060"/>
                <w:sz w:val="32"/>
                <w:szCs w:val="32"/>
                <w:rtl/>
              </w:rPr>
              <w:t>ادعيس:87 انتهاكًا ارتكبها الاحتلال بحق المقدسات بتموز</w:t>
            </w:r>
          </w:p>
          <w:p w:rsidR="00BF4AEA" w:rsidRPr="009539BD" w:rsidRDefault="00BF4AEA" w:rsidP="00BF4AEA">
            <w:pPr>
              <w:jc w:val="both"/>
              <w:rPr>
                <w:rFonts w:asciiTheme="majorBidi" w:hAnsiTheme="majorBidi" w:cstheme="majorBidi"/>
                <w:sz w:val="28"/>
                <w:szCs w:val="28"/>
              </w:rPr>
            </w:pPr>
          </w:p>
          <w:p w:rsidR="00CE6F00" w:rsidRPr="009539BD" w:rsidRDefault="00BF4AEA" w:rsidP="00645FF0">
            <w:pPr>
              <w:spacing w:line="360" w:lineRule="auto"/>
              <w:jc w:val="both"/>
              <w:rPr>
                <w:rFonts w:asciiTheme="majorBidi" w:hAnsiTheme="majorBidi" w:cstheme="majorBidi"/>
                <w:sz w:val="32"/>
                <w:szCs w:val="32"/>
                <w:rtl/>
                <w:lang w:bidi="ar-LB"/>
              </w:rPr>
            </w:pPr>
            <w:r w:rsidRPr="009539BD">
              <w:rPr>
                <w:rFonts w:asciiTheme="majorBidi" w:hAnsiTheme="majorBidi" w:cstheme="majorBidi"/>
                <w:sz w:val="28"/>
                <w:szCs w:val="28"/>
                <w:rtl/>
              </w:rPr>
              <w:t>طالب وزير الأوقاف والشؤون الدينية سماحة الشيخ يوسف ادعيس العالمين العربي والإسلامي، والمجتمع الدولي بالتحرك الفوري لوضع حد للاعتداءات اليومية التي تمارسها عصابات المستوطنين ضد مدينة القدس المحتلة والمقدسات.</w:t>
            </w:r>
            <w:r w:rsidRPr="009539BD">
              <w:rPr>
                <w:rFonts w:asciiTheme="majorBidi" w:hAnsiTheme="majorBidi" w:cstheme="majorBidi"/>
                <w:sz w:val="28"/>
                <w:szCs w:val="28"/>
                <w:rtl/>
              </w:rPr>
              <w:t xml:space="preserve"> </w:t>
            </w:r>
            <w:r w:rsidRPr="009539BD">
              <w:rPr>
                <w:rFonts w:asciiTheme="majorBidi" w:hAnsiTheme="majorBidi" w:cstheme="majorBidi"/>
                <w:sz w:val="28"/>
                <w:szCs w:val="28"/>
                <w:rtl/>
              </w:rPr>
              <w:t xml:space="preserve">وقال ادعيس إن سلطات الاحتلال ارتكبت سلسلة اعتداءات خلال </w:t>
            </w:r>
            <w:r w:rsidR="00645FF0">
              <w:rPr>
                <w:rFonts w:asciiTheme="majorBidi" w:hAnsiTheme="majorBidi" w:cstheme="majorBidi"/>
                <w:sz w:val="28"/>
                <w:szCs w:val="28"/>
                <w:rtl/>
              </w:rPr>
              <w:t>تمو</w:t>
            </w:r>
            <w:r w:rsidR="00645FF0">
              <w:rPr>
                <w:rFonts w:asciiTheme="majorBidi" w:hAnsiTheme="majorBidi" w:cstheme="majorBidi" w:hint="cs"/>
                <w:sz w:val="28"/>
                <w:szCs w:val="28"/>
                <w:rtl/>
                <w:lang w:bidi="ar-LB"/>
              </w:rPr>
              <w:t>ز</w:t>
            </w:r>
            <w:r w:rsidRPr="009539BD">
              <w:rPr>
                <w:rFonts w:asciiTheme="majorBidi" w:hAnsiTheme="majorBidi" w:cstheme="majorBidi"/>
                <w:sz w:val="28"/>
                <w:szCs w:val="28"/>
                <w:rtl/>
              </w:rPr>
              <w:t xml:space="preserve"> الماضي تجاوزت 87 انتهاكًا، وتركزت على الاقتحامات </w:t>
            </w:r>
            <w:r w:rsidRPr="009539BD">
              <w:rPr>
                <w:rFonts w:asciiTheme="majorBidi" w:hAnsiTheme="majorBidi" w:cstheme="majorBidi"/>
                <w:sz w:val="28"/>
                <w:szCs w:val="28"/>
                <w:rtl/>
              </w:rPr>
              <w:lastRenderedPageBreak/>
              <w:t>اليومية والصلوات التلمودية</w:t>
            </w:r>
            <w:r w:rsidR="00645FF0">
              <w:rPr>
                <w:rFonts w:asciiTheme="majorBidi" w:hAnsiTheme="majorBidi" w:cstheme="majorBidi" w:hint="cs"/>
                <w:sz w:val="28"/>
                <w:szCs w:val="28"/>
                <w:rtl/>
              </w:rPr>
              <w:t>.</w:t>
            </w:r>
            <w:r w:rsidRPr="009539BD">
              <w:rPr>
                <w:rFonts w:asciiTheme="majorBidi" w:hAnsiTheme="majorBidi" w:cstheme="majorBidi"/>
                <w:b/>
                <w:bCs/>
                <w:sz w:val="28"/>
                <w:szCs w:val="28"/>
                <w:rtl/>
              </w:rPr>
              <w:t>(</w:t>
            </w:r>
            <w:r w:rsidRPr="009539BD">
              <w:rPr>
                <w:rFonts w:asciiTheme="majorBidi" w:hAnsiTheme="majorBidi" w:cstheme="majorBidi"/>
                <w:sz w:val="28"/>
                <w:szCs w:val="28"/>
                <w:rtl/>
              </w:rPr>
              <w:t>فلسطين اليوم</w:t>
            </w:r>
            <w:r w:rsidRPr="009539BD">
              <w:rPr>
                <w:rFonts w:asciiTheme="majorBidi" w:hAnsiTheme="majorBidi" w:cstheme="majorBidi"/>
                <w:b/>
                <w:bCs/>
                <w:sz w:val="28"/>
                <w:szCs w:val="28"/>
                <w:rtl/>
              </w:rPr>
              <w:t>، 1/8/2016).</w:t>
            </w:r>
          </w:p>
        </w:tc>
      </w:tr>
      <w:tr w:rsidR="00DC68B6" w:rsidRPr="009539BD" w:rsidTr="007B1D24">
        <w:trPr>
          <w:trHeight w:val="376"/>
        </w:trPr>
        <w:tc>
          <w:tcPr>
            <w:tcW w:w="10772" w:type="dxa"/>
            <w:shd w:val="clear" w:color="auto" w:fill="F3EDD9"/>
          </w:tcPr>
          <w:p w:rsidR="00BF4AEA" w:rsidRPr="009539BD" w:rsidRDefault="00BF4AEA" w:rsidP="00BF4AEA">
            <w:pPr>
              <w:jc w:val="both"/>
              <w:rPr>
                <w:rFonts w:asciiTheme="majorBidi" w:hAnsiTheme="majorBidi" w:cstheme="majorBidi"/>
                <w:b/>
                <w:bCs/>
                <w:color w:val="002060"/>
                <w:sz w:val="32"/>
                <w:szCs w:val="32"/>
                <w:rtl/>
              </w:rPr>
            </w:pPr>
            <w:r w:rsidRPr="009539BD">
              <w:rPr>
                <w:rFonts w:asciiTheme="majorBidi" w:hAnsiTheme="majorBidi" w:cstheme="majorBidi"/>
                <w:b/>
                <w:bCs/>
                <w:color w:val="002060"/>
                <w:sz w:val="32"/>
                <w:szCs w:val="32"/>
                <w:rtl/>
              </w:rPr>
              <w:lastRenderedPageBreak/>
              <w:t>لجنة دعم الصحفيين</w:t>
            </w:r>
            <w:r w:rsidRPr="009539BD">
              <w:rPr>
                <w:rFonts w:asciiTheme="majorBidi" w:hAnsiTheme="majorBidi" w:cstheme="majorBidi"/>
                <w:b/>
                <w:bCs/>
                <w:color w:val="002060"/>
                <w:sz w:val="32"/>
                <w:szCs w:val="32"/>
                <w:rtl/>
              </w:rPr>
              <w:t>: 47</w:t>
            </w:r>
            <w:r w:rsidRPr="009539BD">
              <w:rPr>
                <w:rFonts w:asciiTheme="majorBidi" w:hAnsiTheme="majorBidi" w:cstheme="majorBidi"/>
                <w:b/>
                <w:bCs/>
                <w:color w:val="002060"/>
                <w:sz w:val="32"/>
                <w:szCs w:val="32"/>
                <w:rtl/>
              </w:rPr>
              <w:t xml:space="preserve"> انتهاكاً اسرائيلياً بحق الصحفيين بيوليو</w:t>
            </w:r>
          </w:p>
          <w:p w:rsidR="00BF4AEA" w:rsidRPr="009539BD" w:rsidRDefault="00BF4AEA" w:rsidP="00BF4AEA">
            <w:pPr>
              <w:jc w:val="both"/>
              <w:rPr>
                <w:rFonts w:asciiTheme="majorBidi" w:hAnsiTheme="majorBidi" w:cstheme="majorBidi"/>
                <w:b/>
                <w:bCs/>
                <w:sz w:val="32"/>
                <w:szCs w:val="32"/>
              </w:rPr>
            </w:pPr>
          </w:p>
          <w:p w:rsidR="00BF4AEA" w:rsidRPr="009539BD" w:rsidRDefault="00BF4AEA" w:rsidP="009539BD">
            <w:pPr>
              <w:spacing w:line="360" w:lineRule="auto"/>
              <w:jc w:val="both"/>
              <w:rPr>
                <w:rFonts w:asciiTheme="majorBidi" w:hAnsiTheme="majorBidi" w:cstheme="majorBidi"/>
                <w:sz w:val="28"/>
                <w:szCs w:val="28"/>
                <w:rtl/>
              </w:rPr>
            </w:pPr>
            <w:r w:rsidRPr="009539BD">
              <w:rPr>
                <w:rFonts w:asciiTheme="majorBidi" w:hAnsiTheme="majorBidi" w:cstheme="majorBidi"/>
                <w:sz w:val="28"/>
                <w:szCs w:val="28"/>
                <w:rtl/>
              </w:rPr>
              <w:t>رصدت لجنة دعم الصحفيين (47) انتهاكاً إسرائيلياً بحق الصحفيين والاعلاميين خلال يوليو/تموز المنصرم.</w:t>
            </w:r>
            <w:r w:rsidRPr="009539BD">
              <w:rPr>
                <w:rFonts w:asciiTheme="majorBidi" w:hAnsiTheme="majorBidi" w:cstheme="majorBidi"/>
                <w:sz w:val="28"/>
                <w:szCs w:val="28"/>
                <w:rtl/>
              </w:rPr>
              <w:t xml:space="preserve"> </w:t>
            </w:r>
            <w:r w:rsidRPr="009539BD">
              <w:rPr>
                <w:rFonts w:asciiTheme="majorBidi" w:hAnsiTheme="majorBidi" w:cstheme="majorBidi"/>
                <w:sz w:val="28"/>
                <w:szCs w:val="28"/>
                <w:rtl/>
              </w:rPr>
              <w:t>وأوضح تقرير للجنة، أن الانتهاكات تمثلت في اعتقال(8) صحفيين تم الافراج على غالبيتهم.</w:t>
            </w:r>
            <w:r w:rsidRPr="009539BD">
              <w:rPr>
                <w:rFonts w:asciiTheme="majorBidi" w:hAnsiTheme="majorBidi" w:cstheme="majorBidi"/>
                <w:sz w:val="28"/>
                <w:szCs w:val="28"/>
                <w:rtl/>
              </w:rPr>
              <w:t xml:space="preserve"> </w:t>
            </w:r>
            <w:r w:rsidRPr="009539BD">
              <w:rPr>
                <w:rFonts w:asciiTheme="majorBidi" w:hAnsiTheme="majorBidi" w:cstheme="majorBidi"/>
                <w:sz w:val="28"/>
                <w:szCs w:val="28"/>
                <w:rtl/>
              </w:rPr>
              <w:t>وأكدت اللجنة أنها رصدت خلال يوليو (3) حالات مداهمة واقتحام لمنازل الصحفيين.</w:t>
            </w:r>
            <w:r w:rsidRPr="009539BD">
              <w:rPr>
                <w:rFonts w:asciiTheme="majorBidi" w:hAnsiTheme="majorBidi" w:cstheme="majorBidi"/>
                <w:sz w:val="28"/>
                <w:szCs w:val="28"/>
                <w:rtl/>
              </w:rPr>
              <w:t xml:space="preserve"> </w:t>
            </w:r>
            <w:r w:rsidRPr="009539BD">
              <w:rPr>
                <w:rFonts w:asciiTheme="majorBidi" w:hAnsiTheme="majorBidi" w:cstheme="majorBidi"/>
                <w:sz w:val="28"/>
                <w:szCs w:val="28"/>
                <w:rtl/>
              </w:rPr>
              <w:t>كما اقتحمت غرفة الاسير مالك القاضي وهددته، الى ذلك صادرت سلطات الاحتلال معدات الصحفيين خلال الاقتحامات وعددها (2).</w:t>
            </w:r>
            <w:r w:rsidRPr="009539BD">
              <w:rPr>
                <w:rFonts w:asciiTheme="majorBidi" w:hAnsiTheme="majorBidi" w:cstheme="majorBidi"/>
                <w:sz w:val="28"/>
                <w:szCs w:val="28"/>
                <w:rtl/>
              </w:rPr>
              <w:t>( معاً، 1/8/2016).</w:t>
            </w:r>
          </w:p>
          <w:p w:rsidR="00DC68B6" w:rsidRPr="009539BD" w:rsidRDefault="00DC68B6" w:rsidP="008A2051">
            <w:pPr>
              <w:jc w:val="both"/>
              <w:rPr>
                <w:rFonts w:asciiTheme="majorBidi" w:hAnsiTheme="majorBidi" w:cstheme="majorBidi"/>
                <w:b/>
                <w:bCs/>
                <w:rtl/>
              </w:rPr>
            </w:pPr>
          </w:p>
        </w:tc>
      </w:tr>
      <w:tr w:rsidR="00DC68B6" w:rsidRPr="009539BD" w:rsidTr="007B1D24">
        <w:trPr>
          <w:trHeight w:val="376"/>
        </w:trPr>
        <w:tc>
          <w:tcPr>
            <w:tcW w:w="10772" w:type="dxa"/>
            <w:shd w:val="clear" w:color="auto" w:fill="F3EDD9"/>
          </w:tcPr>
          <w:p w:rsidR="00BF4AEA" w:rsidRPr="009539BD" w:rsidRDefault="00BF4AEA" w:rsidP="00BF4AEA">
            <w:pPr>
              <w:jc w:val="both"/>
              <w:rPr>
                <w:rFonts w:asciiTheme="majorBidi" w:hAnsiTheme="majorBidi" w:cstheme="majorBidi"/>
                <w:b/>
                <w:bCs/>
                <w:color w:val="002060"/>
                <w:sz w:val="32"/>
                <w:szCs w:val="32"/>
                <w:rtl/>
              </w:rPr>
            </w:pPr>
            <w:r w:rsidRPr="009539BD">
              <w:rPr>
                <w:rFonts w:asciiTheme="majorBidi" w:hAnsiTheme="majorBidi" w:cstheme="majorBidi"/>
                <w:b/>
                <w:bCs/>
                <w:color w:val="002060"/>
                <w:sz w:val="32"/>
                <w:szCs w:val="32"/>
                <w:rtl/>
              </w:rPr>
              <w:t>الهرفي: اجتماع وزاري بالأمم المتحدة الشهر القادم</w:t>
            </w:r>
          </w:p>
          <w:p w:rsidR="00BF4AEA" w:rsidRPr="009539BD" w:rsidRDefault="00BF4AEA" w:rsidP="00BF4AEA">
            <w:pPr>
              <w:jc w:val="both"/>
              <w:rPr>
                <w:rFonts w:asciiTheme="majorBidi" w:hAnsiTheme="majorBidi" w:cstheme="majorBidi"/>
                <w:sz w:val="28"/>
                <w:szCs w:val="28"/>
              </w:rPr>
            </w:pPr>
          </w:p>
          <w:p w:rsidR="00BF4AEA" w:rsidRPr="009539BD" w:rsidRDefault="00BF4AEA" w:rsidP="009539BD">
            <w:pPr>
              <w:spacing w:line="360" w:lineRule="auto"/>
              <w:jc w:val="both"/>
              <w:rPr>
                <w:rFonts w:asciiTheme="majorBidi" w:hAnsiTheme="majorBidi" w:cstheme="majorBidi"/>
                <w:sz w:val="28"/>
                <w:szCs w:val="28"/>
                <w:rtl/>
              </w:rPr>
            </w:pPr>
            <w:r w:rsidRPr="009539BD">
              <w:rPr>
                <w:rFonts w:asciiTheme="majorBidi" w:hAnsiTheme="majorBidi" w:cstheme="majorBidi"/>
                <w:sz w:val="28"/>
                <w:szCs w:val="28"/>
                <w:rtl/>
              </w:rPr>
              <w:t>كشف السفير الفلسطيني لدى فرنسا سلمان الهرفي، عن اجتماع وزاري في شهر أيلول المقبل في الجمعية العامة للأمم المتحدة للإعداد لمؤتمر دولي للسلام قبل نهاية العام الجاري، وتقييم ما وصلت إليه الجهود الفرنسية والدولية.</w:t>
            </w:r>
            <w:r w:rsidRPr="009539BD">
              <w:rPr>
                <w:rFonts w:asciiTheme="majorBidi" w:hAnsiTheme="majorBidi" w:cstheme="majorBidi"/>
                <w:sz w:val="28"/>
                <w:szCs w:val="28"/>
                <w:rtl/>
              </w:rPr>
              <w:t xml:space="preserve">( </w:t>
            </w:r>
            <w:r w:rsidRPr="009539BD">
              <w:rPr>
                <w:rFonts w:asciiTheme="majorBidi" w:hAnsiTheme="majorBidi" w:cstheme="majorBidi"/>
                <w:sz w:val="28"/>
                <w:szCs w:val="28"/>
                <w:rtl/>
              </w:rPr>
              <w:t>وكالة قدس نت للأنباء</w:t>
            </w:r>
            <w:r w:rsidRPr="009539BD">
              <w:rPr>
                <w:rFonts w:asciiTheme="majorBidi" w:hAnsiTheme="majorBidi" w:cstheme="majorBidi"/>
                <w:sz w:val="28"/>
                <w:szCs w:val="28"/>
                <w:rtl/>
              </w:rPr>
              <w:t>، 1/8/2016).</w:t>
            </w:r>
          </w:p>
          <w:p w:rsidR="00DC68B6" w:rsidRPr="009539BD" w:rsidRDefault="00DC68B6" w:rsidP="00881D53">
            <w:pPr>
              <w:rPr>
                <w:rFonts w:asciiTheme="majorBidi" w:hAnsiTheme="majorBidi" w:cstheme="majorBidi"/>
                <w:b/>
                <w:bCs/>
                <w:rtl/>
              </w:rPr>
            </w:pPr>
          </w:p>
        </w:tc>
      </w:tr>
      <w:tr w:rsidR="00DC68B6" w:rsidRPr="009539BD" w:rsidTr="007B1D24">
        <w:trPr>
          <w:trHeight w:val="376"/>
        </w:trPr>
        <w:tc>
          <w:tcPr>
            <w:tcW w:w="10772" w:type="dxa"/>
            <w:shd w:val="clear" w:color="auto" w:fill="F3EDD9"/>
          </w:tcPr>
          <w:p w:rsidR="00BF4AEA" w:rsidRPr="009539BD" w:rsidRDefault="00BF4AEA" w:rsidP="00BF4AEA">
            <w:pPr>
              <w:jc w:val="both"/>
              <w:rPr>
                <w:rFonts w:asciiTheme="majorBidi" w:hAnsiTheme="majorBidi" w:cstheme="majorBidi"/>
                <w:b/>
                <w:bCs/>
                <w:color w:val="002060"/>
                <w:sz w:val="32"/>
                <w:szCs w:val="32"/>
                <w:rtl/>
              </w:rPr>
            </w:pPr>
            <w:r w:rsidRPr="009539BD">
              <w:rPr>
                <w:rFonts w:asciiTheme="majorBidi" w:hAnsiTheme="majorBidi" w:cstheme="majorBidi"/>
                <w:b/>
                <w:bCs/>
                <w:color w:val="002060"/>
                <w:sz w:val="32"/>
                <w:szCs w:val="32"/>
                <w:rtl/>
              </w:rPr>
              <w:t>الاحتلال</w:t>
            </w:r>
            <w:r w:rsidRPr="009539BD">
              <w:rPr>
                <w:rFonts w:asciiTheme="majorBidi" w:hAnsiTheme="majorBidi" w:cstheme="majorBidi"/>
                <w:b/>
                <w:bCs/>
                <w:color w:val="002060"/>
                <w:sz w:val="32"/>
                <w:szCs w:val="32"/>
                <w:rtl/>
              </w:rPr>
              <w:t xml:space="preserve"> الإسرائيلي </w:t>
            </w:r>
            <w:r w:rsidRPr="009539BD">
              <w:rPr>
                <w:rFonts w:asciiTheme="majorBidi" w:hAnsiTheme="majorBidi" w:cstheme="majorBidi"/>
                <w:b/>
                <w:bCs/>
                <w:color w:val="002060"/>
                <w:sz w:val="32"/>
                <w:szCs w:val="32"/>
                <w:rtl/>
              </w:rPr>
              <w:t xml:space="preserve"> </w:t>
            </w:r>
            <w:r w:rsidRPr="009539BD">
              <w:rPr>
                <w:rFonts w:asciiTheme="majorBidi" w:hAnsiTheme="majorBidi" w:cstheme="majorBidi"/>
                <w:b/>
                <w:bCs/>
                <w:color w:val="002060"/>
                <w:sz w:val="32"/>
                <w:szCs w:val="32"/>
                <w:rtl/>
              </w:rPr>
              <w:t>ي</w:t>
            </w:r>
            <w:r w:rsidRPr="009539BD">
              <w:rPr>
                <w:rFonts w:asciiTheme="majorBidi" w:hAnsiTheme="majorBidi" w:cstheme="majorBidi"/>
                <w:b/>
                <w:bCs/>
                <w:color w:val="002060"/>
                <w:sz w:val="32"/>
                <w:szCs w:val="32"/>
                <w:rtl/>
              </w:rPr>
              <w:t>صدر 52 أمر إبعاد عن الأقصى الشهر المنصرم</w:t>
            </w:r>
          </w:p>
          <w:p w:rsidR="00BF4AEA" w:rsidRPr="009539BD" w:rsidRDefault="00BF4AEA" w:rsidP="00BF4AEA">
            <w:pPr>
              <w:jc w:val="both"/>
              <w:rPr>
                <w:rFonts w:asciiTheme="majorBidi" w:hAnsiTheme="majorBidi" w:cstheme="majorBidi"/>
                <w:sz w:val="28"/>
                <w:szCs w:val="28"/>
              </w:rPr>
            </w:pPr>
          </w:p>
          <w:p w:rsidR="00DC68B6" w:rsidRPr="009539BD" w:rsidRDefault="00BF4AEA" w:rsidP="00645FF0">
            <w:pPr>
              <w:spacing w:line="360" w:lineRule="auto"/>
              <w:jc w:val="both"/>
              <w:rPr>
                <w:rFonts w:asciiTheme="majorBidi" w:hAnsiTheme="majorBidi" w:cstheme="majorBidi"/>
                <w:rtl/>
              </w:rPr>
            </w:pPr>
            <w:r w:rsidRPr="009539BD">
              <w:rPr>
                <w:rFonts w:asciiTheme="majorBidi" w:hAnsiTheme="majorBidi" w:cstheme="majorBidi"/>
                <w:sz w:val="28"/>
                <w:szCs w:val="28"/>
                <w:rtl/>
              </w:rPr>
              <w:t>قالت مؤسسات مقدسية، إن سلطات الاحتلال الإسرائيلي، أصدرت 52 أمر ابعاد، عن القدس القديمة والمسجد الاقصى المبارك لفترات متفاوتة، خلال شهر تموز المنصرم.</w:t>
            </w:r>
            <w:r w:rsidRPr="009539BD">
              <w:rPr>
                <w:rFonts w:asciiTheme="majorBidi" w:hAnsiTheme="majorBidi" w:cstheme="majorBidi"/>
                <w:sz w:val="28"/>
                <w:szCs w:val="28"/>
                <w:rtl/>
              </w:rPr>
              <w:t xml:space="preserve"> </w:t>
            </w:r>
            <w:r w:rsidRPr="009539BD">
              <w:rPr>
                <w:rFonts w:asciiTheme="majorBidi" w:hAnsiTheme="majorBidi" w:cstheme="majorBidi"/>
                <w:sz w:val="28"/>
                <w:szCs w:val="28"/>
                <w:rtl/>
              </w:rPr>
              <w:t>ولفتت إلى أن نحو 1120 مستوطناً وجنديا وعنصر مخابرات اقتحموا المسجد الأقصى في شهر تموز الماضي.</w:t>
            </w:r>
            <w:r w:rsidRPr="009539BD">
              <w:rPr>
                <w:rFonts w:asciiTheme="majorBidi" w:hAnsiTheme="majorBidi" w:cstheme="majorBidi"/>
                <w:sz w:val="28"/>
                <w:szCs w:val="28"/>
                <w:rtl/>
              </w:rPr>
              <w:t>( فراس برس، 1/8/2016).</w:t>
            </w:r>
          </w:p>
        </w:tc>
      </w:tr>
      <w:tr w:rsidR="00DA723C" w:rsidRPr="009539BD" w:rsidTr="007B1D24">
        <w:trPr>
          <w:trHeight w:val="376"/>
        </w:trPr>
        <w:tc>
          <w:tcPr>
            <w:tcW w:w="10772" w:type="dxa"/>
            <w:shd w:val="clear" w:color="auto" w:fill="F3EDD9"/>
          </w:tcPr>
          <w:p w:rsidR="00BF4AEA" w:rsidRPr="009539BD" w:rsidRDefault="00BF4AEA" w:rsidP="00BF4AEA">
            <w:pPr>
              <w:jc w:val="both"/>
              <w:rPr>
                <w:rFonts w:asciiTheme="majorBidi" w:hAnsiTheme="majorBidi" w:cstheme="majorBidi"/>
                <w:b/>
                <w:bCs/>
                <w:color w:val="002060"/>
                <w:sz w:val="32"/>
                <w:szCs w:val="32"/>
                <w:rtl/>
              </w:rPr>
            </w:pPr>
            <w:r w:rsidRPr="009539BD">
              <w:rPr>
                <w:rFonts w:asciiTheme="majorBidi" w:hAnsiTheme="majorBidi" w:cstheme="majorBidi"/>
                <w:b/>
                <w:bCs/>
                <w:color w:val="002060"/>
                <w:sz w:val="32"/>
                <w:szCs w:val="32"/>
                <w:rtl/>
              </w:rPr>
              <w:t>الأونروا: 80% من سكان غزة يعتمدون على المساعدات</w:t>
            </w:r>
          </w:p>
          <w:p w:rsidR="00BF4AEA" w:rsidRPr="009539BD" w:rsidRDefault="00BF4AEA" w:rsidP="00BF4AEA">
            <w:pPr>
              <w:jc w:val="both"/>
              <w:rPr>
                <w:rFonts w:asciiTheme="majorBidi" w:hAnsiTheme="majorBidi" w:cstheme="majorBidi"/>
                <w:sz w:val="28"/>
                <w:szCs w:val="28"/>
              </w:rPr>
            </w:pPr>
          </w:p>
          <w:p w:rsidR="00BF4AEA" w:rsidRPr="009539BD" w:rsidRDefault="00BF4AEA" w:rsidP="009539BD">
            <w:pPr>
              <w:spacing w:line="360" w:lineRule="auto"/>
              <w:jc w:val="both"/>
              <w:rPr>
                <w:rFonts w:asciiTheme="majorBidi" w:hAnsiTheme="majorBidi" w:cstheme="majorBidi"/>
                <w:sz w:val="28"/>
                <w:szCs w:val="28"/>
                <w:rtl/>
              </w:rPr>
            </w:pPr>
            <w:r w:rsidRPr="009539BD">
              <w:rPr>
                <w:rFonts w:asciiTheme="majorBidi" w:hAnsiTheme="majorBidi" w:cstheme="majorBidi"/>
                <w:sz w:val="28"/>
                <w:szCs w:val="28"/>
                <w:rtl/>
              </w:rPr>
              <w:t>قالت منظمة الأمم المتحدة لإغاثة وتشغيل اللاجئين الفلسطينيين في الشرق الأدنى "الأونروا"، إن 80% من سكان قطاع غزة يعتمدون على المساعدات الإنسانية.</w:t>
            </w:r>
            <w:r w:rsidRPr="009539BD">
              <w:rPr>
                <w:rFonts w:asciiTheme="majorBidi" w:hAnsiTheme="majorBidi" w:cstheme="majorBidi"/>
                <w:sz w:val="28"/>
                <w:szCs w:val="28"/>
                <w:rtl/>
              </w:rPr>
              <w:t xml:space="preserve"> </w:t>
            </w:r>
            <w:r w:rsidRPr="009539BD">
              <w:rPr>
                <w:rFonts w:asciiTheme="majorBidi" w:hAnsiTheme="majorBidi" w:cstheme="majorBidi"/>
                <w:sz w:val="28"/>
                <w:szCs w:val="28"/>
                <w:rtl/>
              </w:rPr>
              <w:t>وأضافت الأونروا في بيان صدر عنها، اليوم ، أنه بدخول الحصار على قطاع غزة عامه العاشر، وحدوث ثلاثة صراعات خلال السبعة أعوام الماضية، تبقى الظروف في القطاع غير مستقرة ويصعب على السكان تحملها.</w:t>
            </w:r>
            <w:r w:rsidRPr="009539BD">
              <w:rPr>
                <w:rFonts w:asciiTheme="majorBidi" w:hAnsiTheme="majorBidi" w:cstheme="majorBidi"/>
                <w:sz w:val="28"/>
                <w:szCs w:val="28"/>
                <w:rtl/>
              </w:rPr>
              <w:t xml:space="preserve"> </w:t>
            </w:r>
            <w:r w:rsidRPr="009539BD">
              <w:rPr>
                <w:rFonts w:asciiTheme="majorBidi" w:hAnsiTheme="majorBidi" w:cstheme="majorBidi"/>
                <w:sz w:val="28"/>
                <w:szCs w:val="28"/>
                <w:rtl/>
              </w:rPr>
              <w:t>وفي الربع الأول من العام 2016، أفاد الجهاز المركزي للإحصاء الفلسطيني بأن نسبة البطالة ازدادت في قطاع غزة إلى 41.2% وذلك بعد أن انخفضت إلى 38.4% في الربع السابق.</w:t>
            </w:r>
            <w:r w:rsidRPr="009539BD">
              <w:rPr>
                <w:rFonts w:asciiTheme="majorBidi" w:hAnsiTheme="majorBidi" w:cstheme="majorBidi"/>
                <w:sz w:val="28"/>
                <w:szCs w:val="28"/>
                <w:rtl/>
              </w:rPr>
              <w:t xml:space="preserve"> </w:t>
            </w:r>
            <w:r w:rsidRPr="009539BD">
              <w:rPr>
                <w:rFonts w:asciiTheme="majorBidi" w:hAnsiTheme="majorBidi" w:cstheme="majorBidi"/>
                <w:sz w:val="28"/>
                <w:szCs w:val="28"/>
                <w:rtl/>
              </w:rPr>
              <w:t>ووفقا لمعلومات الجهاز المركزي تبقى نسبة البطالة بين أوساط الشباب (15-24 عاما) عالية بشكل استثنائي لتصل إلى 61.6% في الربع الأول من عام 2016.</w:t>
            </w:r>
            <w:r w:rsidRPr="009539BD">
              <w:rPr>
                <w:rFonts w:asciiTheme="majorBidi" w:hAnsiTheme="majorBidi" w:cstheme="majorBidi"/>
                <w:sz w:val="28"/>
                <w:szCs w:val="28"/>
                <w:rtl/>
              </w:rPr>
              <w:t>(سما، 1/8/2016).</w:t>
            </w:r>
          </w:p>
          <w:p w:rsidR="00CE6F00" w:rsidRPr="009539BD" w:rsidRDefault="00CE6F00" w:rsidP="008A2051">
            <w:pPr>
              <w:jc w:val="both"/>
              <w:rPr>
                <w:rFonts w:asciiTheme="majorBidi" w:hAnsiTheme="majorBidi" w:cstheme="majorBidi"/>
                <w:sz w:val="32"/>
                <w:szCs w:val="32"/>
                <w:rtl/>
              </w:rPr>
            </w:pPr>
          </w:p>
        </w:tc>
      </w:tr>
      <w:tr w:rsidR="00B43440" w:rsidRPr="009539BD" w:rsidTr="007B1D24">
        <w:trPr>
          <w:trHeight w:val="376"/>
        </w:trPr>
        <w:tc>
          <w:tcPr>
            <w:tcW w:w="10772" w:type="dxa"/>
            <w:shd w:val="clear" w:color="auto" w:fill="auto"/>
          </w:tcPr>
          <w:p w:rsidR="008B4874" w:rsidRPr="009539BD" w:rsidRDefault="0092795E" w:rsidP="007B1D24">
            <w:pPr>
              <w:spacing w:line="276" w:lineRule="auto"/>
              <w:ind w:left="360" w:firstLine="360"/>
              <w:jc w:val="right"/>
              <w:rPr>
                <w:rFonts w:asciiTheme="majorBidi" w:hAnsiTheme="majorBidi" w:cstheme="majorBidi"/>
                <w:b/>
                <w:bCs/>
                <w:sz w:val="32"/>
                <w:szCs w:val="32"/>
                <w:rtl/>
                <w:lang w:bidi="ar-LB"/>
              </w:rPr>
            </w:pPr>
            <w:r w:rsidRPr="009539BD">
              <w:rPr>
                <w:rFonts w:asciiTheme="majorBidi" w:hAnsiTheme="majorBidi" w:cstheme="majorBidi"/>
                <w:b/>
                <w:bCs/>
                <w:sz w:val="32"/>
                <w:szCs w:val="32"/>
                <w:rtl/>
                <w:lang w:bidi="ar-LB"/>
              </w:rPr>
              <w:t>المؤسسة الفلسطينية لحقوق الإنسان "شاهد"</w:t>
            </w:r>
          </w:p>
        </w:tc>
      </w:tr>
    </w:tbl>
    <w:p w:rsidR="006E23F5" w:rsidRPr="009539BD" w:rsidRDefault="006E23F5" w:rsidP="004E07FB">
      <w:pPr>
        <w:rPr>
          <w:rFonts w:asciiTheme="majorBidi" w:hAnsiTheme="majorBidi" w:cstheme="majorBidi"/>
          <w:b/>
          <w:bCs/>
          <w:sz w:val="32"/>
          <w:szCs w:val="28"/>
          <w:rtl/>
          <w:lang w:bidi="ar-LB"/>
        </w:rPr>
      </w:pPr>
    </w:p>
    <w:p w:rsidR="009D14A6" w:rsidRPr="009539BD" w:rsidRDefault="009D14A6" w:rsidP="00CE6F00">
      <w:pPr>
        <w:tabs>
          <w:tab w:val="center" w:pos="5233"/>
          <w:tab w:val="left" w:pos="7930"/>
        </w:tabs>
        <w:rPr>
          <w:rFonts w:asciiTheme="majorBidi" w:hAnsiTheme="majorBidi" w:cstheme="majorBidi"/>
          <w:b/>
          <w:bCs/>
          <w:sz w:val="32"/>
          <w:szCs w:val="32"/>
          <w:rtl/>
          <w:lang w:bidi="ar-LB"/>
        </w:rPr>
      </w:pPr>
      <w:r w:rsidRPr="009539BD">
        <w:rPr>
          <w:rFonts w:asciiTheme="majorBidi" w:hAnsiTheme="majorBidi" w:cstheme="majorBidi"/>
          <w:b/>
          <w:bCs/>
          <w:sz w:val="32"/>
          <w:szCs w:val="32"/>
          <w:rtl/>
        </w:rPr>
        <w:tab/>
      </w:r>
    </w:p>
    <w:p w:rsidR="00DC68B6" w:rsidRPr="009539BD" w:rsidRDefault="00DC68B6">
      <w:pPr>
        <w:tabs>
          <w:tab w:val="center" w:pos="5233"/>
          <w:tab w:val="left" w:pos="7930"/>
        </w:tabs>
        <w:rPr>
          <w:rFonts w:asciiTheme="majorBidi" w:hAnsiTheme="majorBidi" w:cstheme="majorBidi"/>
          <w:b/>
          <w:bCs/>
          <w:sz w:val="32"/>
          <w:szCs w:val="32"/>
          <w:lang w:bidi="ar-LB"/>
        </w:rPr>
      </w:pPr>
    </w:p>
    <w:sectPr w:rsidR="00DC68B6" w:rsidRPr="009539BD" w:rsidSect="00760022">
      <w:headerReference w:type="even" r:id="rId8"/>
      <w:headerReference w:type="default" r:id="rId9"/>
      <w:footerReference w:type="default" r:id="rId10"/>
      <w:headerReference w:type="first" r:id="rId11"/>
      <w:pgSz w:w="11906" w:h="16838" w:code="9"/>
      <w:pgMar w:top="720" w:right="720" w:bottom="720" w:left="720" w:header="432" w:footer="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075" w:rsidRDefault="003B4075">
      <w:r>
        <w:separator/>
      </w:r>
    </w:p>
  </w:endnote>
  <w:endnote w:type="continuationSeparator" w:id="1">
    <w:p w:rsidR="003B4075" w:rsidRDefault="003B4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Pr="00252014" w:rsidRDefault="00AE34C6" w:rsidP="00182647">
    <w:pPr>
      <w:jc w:val="center"/>
      <w:rPr>
        <w:sz w:val="18"/>
        <w:szCs w:val="18"/>
        <w:rtl/>
        <w:lang w:bidi="ar-LB"/>
      </w:rPr>
    </w:pPr>
    <w:r>
      <w:rPr>
        <w:rtl/>
      </w:rPr>
      <w:tab/>
    </w:r>
    <w:r w:rsidRPr="00252014">
      <w:rPr>
        <w:sz w:val="18"/>
        <w:szCs w:val="18"/>
      </w:rPr>
      <w:t>Beirut, Corniche al-Mazraa, Riviera Bldg, 10th floor -</w:t>
    </w:r>
    <w:r w:rsidRPr="00252014">
      <w:rPr>
        <w:sz w:val="18"/>
        <w:szCs w:val="18"/>
      </w:rPr>
      <w:tab/>
      <w:t>Telefax: 01\308013 - Mobile: 70\142893</w:t>
    </w:r>
  </w:p>
  <w:p w:rsidR="00AE34C6" w:rsidRPr="00182647" w:rsidRDefault="00AE34C6" w:rsidP="00182647">
    <w:pPr>
      <w:tabs>
        <w:tab w:val="left" w:pos="2796"/>
        <w:tab w:val="center" w:pos="5233"/>
      </w:tabs>
      <w:rPr>
        <w:sz w:val="18"/>
        <w:szCs w:val="18"/>
      </w:rPr>
    </w:pPr>
    <w:r>
      <w:rPr>
        <w:sz w:val="18"/>
        <w:szCs w:val="18"/>
      </w:rPr>
      <w:tab/>
    </w:r>
    <w:r>
      <w:rPr>
        <w:sz w:val="18"/>
        <w:szCs w:val="18"/>
      </w:rPr>
      <w:tab/>
    </w:r>
    <w:r w:rsidRPr="00252014">
      <w:rPr>
        <w:sz w:val="18"/>
        <w:szCs w:val="18"/>
      </w:rPr>
      <w:t xml:space="preserve">E-mail: </w:t>
    </w:r>
    <w:hyperlink r:id="rId1" w:history="1">
      <w:r w:rsidRPr="00252014">
        <w:rPr>
          <w:rStyle w:val="Hyperlink"/>
          <w:sz w:val="18"/>
          <w:szCs w:val="18"/>
        </w:rPr>
        <w:t>pahrw@pahrw.org</w:t>
      </w:r>
    </w:hyperlink>
    <w:r w:rsidRPr="00252014">
      <w:rPr>
        <w:sz w:val="18"/>
        <w:szCs w:val="18"/>
      </w:rPr>
      <w:tab/>
      <w:t xml:space="preserve">Website: </w:t>
    </w:r>
    <w:hyperlink r:id="rId2" w:history="1">
      <w:r w:rsidRPr="00252014">
        <w:rPr>
          <w:rStyle w:val="Hyperlink"/>
          <w:sz w:val="18"/>
          <w:szCs w:val="18"/>
        </w:rPr>
        <w:t>www.pahrw.org</w:t>
      </w:r>
    </w:hyperlink>
    <w:r>
      <w:rPr>
        <w:rtl/>
      </w:rPr>
      <w:tab/>
    </w:r>
    <w:r>
      <w:rPr>
        <w:rtl/>
      </w:rPr>
      <w:tab/>
    </w:r>
    <w:r>
      <w:rPr>
        <w:rtl/>
      </w:rPr>
      <w:tab/>
    </w:r>
    <w:fldSimple w:instr=" PAGE   \* MERGEFORMAT ">
      <w:r w:rsidR="00645FF0">
        <w:rPr>
          <w:noProof/>
          <w:rtl/>
        </w:rPr>
        <w:t>1</w:t>
      </w:r>
    </w:fldSimple>
  </w:p>
  <w:p w:rsidR="00AE34C6" w:rsidRPr="00182647" w:rsidRDefault="00AE34C6" w:rsidP="00182647">
    <w:pPr>
      <w:pStyle w:val="Footer"/>
      <w:rPr>
        <w:rtl/>
        <w:lang w:bidi="ar-L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075" w:rsidRDefault="003B4075">
      <w:r>
        <w:separator/>
      </w:r>
    </w:p>
  </w:footnote>
  <w:footnote w:type="continuationSeparator" w:id="1">
    <w:p w:rsidR="003B4075" w:rsidRDefault="003B4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Default="001139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10" o:spid="_x0000_s2059" type="#_x0000_t75" style="position:absolute;left:0;text-align:left;margin-left:0;margin-top:0;width:523.1pt;height:582.25pt;z-index:-251657728;mso-position-horizontal:center;mso-position-horizontal-relative:margin;mso-position-vertical:center;mso-position-vertical-relative:margin" o:allowincell="f">
          <v:imagedata r:id="rId1" o:title="شاهد"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Pr="00440DBF" w:rsidRDefault="009127B9" w:rsidP="00B84150">
    <w:pPr>
      <w:rPr>
        <w:b/>
        <w:bCs/>
        <w:sz w:val="32"/>
        <w:szCs w:val="32"/>
        <w:rtl/>
        <w:lang w:bidi="ar-LB"/>
      </w:rPr>
    </w:pPr>
    <w:r>
      <w:rPr>
        <w:noProof/>
      </w:rPr>
      <w:drawing>
        <wp:anchor distT="0" distB="0" distL="114300" distR="114300" simplePos="0" relativeHeight="251655680" behindDoc="0" locked="0" layoutInCell="1" allowOverlap="1">
          <wp:simplePos x="0" y="0"/>
          <wp:positionH relativeFrom="margin">
            <wp:posOffset>675640</wp:posOffset>
          </wp:positionH>
          <wp:positionV relativeFrom="paragraph">
            <wp:posOffset>-171450</wp:posOffset>
          </wp:positionV>
          <wp:extent cx="795020" cy="795020"/>
          <wp:effectExtent l="19050" t="0" r="5080" b="0"/>
          <wp:wrapSquare wrapText="bothSides"/>
          <wp:docPr id="14" name="Picture 6" descr="لوغو-شاهد-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لوغو-شاهد-2014"/>
                  <pic:cNvPicPr>
                    <a:picLocks noChangeAspect="1" noChangeArrowheads="1"/>
                  </pic:cNvPicPr>
                </pic:nvPicPr>
                <pic:blipFill>
                  <a:blip r:embed="rId1"/>
                  <a:srcRect/>
                  <a:stretch>
                    <a:fillRect/>
                  </a:stretch>
                </pic:blipFill>
                <pic:spPr bwMode="auto">
                  <a:xfrm>
                    <a:off x="0" y="0"/>
                    <a:ext cx="795020" cy="795020"/>
                  </a:xfrm>
                  <a:prstGeom prst="rect">
                    <a:avLst/>
                  </a:prstGeom>
                  <a:noFill/>
                  <a:ln w="9525">
                    <a:noFill/>
                    <a:miter lim="800000"/>
                    <a:headEnd/>
                    <a:tailEnd/>
                  </a:ln>
                </pic:spPr>
              </pic:pic>
            </a:graphicData>
          </a:graphic>
        </wp:anchor>
      </w:drawing>
    </w:r>
    <w:r w:rsidR="001139DF" w:rsidRPr="001139DF">
      <w:rPr>
        <w:b/>
        <w:bCs/>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11" o:spid="_x0000_s2060" type="#_x0000_t75" style="position:absolute;left:0;text-align:left;margin-left:0;margin-top:0;width:523.1pt;height:582.25pt;z-index:-251656704;mso-position-horizontal:center;mso-position-horizontal-relative:margin;mso-position-vertical:center;mso-position-vertical-relative:margin" o:allowincell="f">
          <v:imagedata r:id="rId2" o:title="شاهد" gain="19661f" blacklevel="22938f"/>
          <w10:wrap anchorx="margin" anchory="margin"/>
        </v:shape>
      </w:pict>
    </w:r>
    <w:r w:rsidR="001139DF" w:rsidRPr="001139DF">
      <w:rPr>
        <w:noProof/>
        <w:rtl/>
      </w:rPr>
      <w:pict>
        <v:shapetype id="_x0000_t202" coordsize="21600,21600" o:spt="202" path="m,l,21600r21600,l21600,xe">
          <v:stroke joinstyle="miter"/>
          <v:path gradientshapeok="t" o:connecttype="rect"/>
        </v:shapetype>
        <v:shape id="Text Box 3" o:spid="_x0000_s2061" type="#_x0000_t202" style="position:absolute;left:0;text-align:left;margin-left:3in;margin-top:-4.1pt;width:281.75pt;height:50.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mm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" stroked="f">
          <v:textbox>
            <w:txbxContent>
              <w:p w:rsidR="00AE34C6" w:rsidRDefault="00AE34C6">
                <w:pPr>
                  <w:rPr>
                    <w:b/>
                    <w:bCs/>
                    <w:sz w:val="32"/>
                    <w:szCs w:val="32"/>
                    <w:rtl/>
                  </w:rPr>
                </w:pPr>
                <w:r w:rsidRPr="00440DBF">
                  <w:rPr>
                    <w:b/>
                    <w:bCs/>
                    <w:sz w:val="32"/>
                    <w:szCs w:val="32"/>
                    <w:rtl/>
                  </w:rPr>
                  <w:t>الم</w:t>
                </w:r>
                <w:r w:rsidRPr="00440DBF">
                  <w:rPr>
                    <w:rFonts w:hint="cs"/>
                    <w:b/>
                    <w:bCs/>
                    <w:sz w:val="32"/>
                    <w:szCs w:val="32"/>
                    <w:rtl/>
                  </w:rPr>
                  <w:t>ـ</w:t>
                </w:r>
                <w:r w:rsidRPr="00440DBF">
                  <w:rPr>
                    <w:b/>
                    <w:bCs/>
                    <w:sz w:val="32"/>
                    <w:szCs w:val="32"/>
                    <w:rtl/>
                  </w:rPr>
                  <w:t>ؤس</w:t>
                </w:r>
                <w:r w:rsidRPr="00440DBF">
                  <w:rPr>
                    <w:rFonts w:hint="cs"/>
                    <w:b/>
                    <w:bCs/>
                    <w:sz w:val="32"/>
                    <w:szCs w:val="32"/>
                    <w:rtl/>
                  </w:rPr>
                  <w:t>ـ</w:t>
                </w:r>
                <w:r w:rsidRPr="00440DBF">
                  <w:rPr>
                    <w:b/>
                    <w:bCs/>
                    <w:sz w:val="32"/>
                    <w:szCs w:val="32"/>
                    <w:rtl/>
                  </w:rPr>
                  <w:t>س</w:t>
                </w:r>
                <w:r w:rsidRPr="00440DBF">
                  <w:rPr>
                    <w:rFonts w:hint="cs"/>
                    <w:b/>
                    <w:bCs/>
                    <w:sz w:val="32"/>
                    <w:szCs w:val="32"/>
                    <w:rtl/>
                  </w:rPr>
                  <w:t>ـ</w:t>
                </w:r>
                <w:r w:rsidRPr="00440DBF">
                  <w:rPr>
                    <w:b/>
                    <w:bCs/>
                    <w:sz w:val="32"/>
                    <w:szCs w:val="32"/>
                    <w:rtl/>
                  </w:rPr>
                  <w:t>ة الف</w:t>
                </w:r>
                <w:r w:rsidRPr="00440DBF">
                  <w:rPr>
                    <w:rFonts w:hint="cs"/>
                    <w:b/>
                    <w:bCs/>
                    <w:sz w:val="32"/>
                    <w:szCs w:val="32"/>
                    <w:rtl/>
                  </w:rPr>
                  <w:t>ـ</w:t>
                </w:r>
                <w:r w:rsidRPr="00440DBF">
                  <w:rPr>
                    <w:b/>
                    <w:bCs/>
                    <w:sz w:val="32"/>
                    <w:szCs w:val="32"/>
                    <w:rtl/>
                  </w:rPr>
                  <w:t>لس</w:t>
                </w:r>
                <w:r w:rsidRPr="00440DBF">
                  <w:rPr>
                    <w:rFonts w:hint="cs"/>
                    <w:b/>
                    <w:bCs/>
                    <w:sz w:val="32"/>
                    <w:szCs w:val="32"/>
                    <w:rtl/>
                  </w:rPr>
                  <w:t>ـ</w:t>
                </w:r>
                <w:r w:rsidRPr="00440DBF">
                  <w:rPr>
                    <w:b/>
                    <w:bCs/>
                    <w:sz w:val="32"/>
                    <w:szCs w:val="32"/>
                    <w:rtl/>
                  </w:rPr>
                  <w:t>طينية لح</w:t>
                </w:r>
                <w:r w:rsidRPr="00440DBF">
                  <w:rPr>
                    <w:rFonts w:hint="cs"/>
                    <w:b/>
                    <w:bCs/>
                    <w:sz w:val="32"/>
                    <w:szCs w:val="32"/>
                    <w:rtl/>
                  </w:rPr>
                  <w:t>ـ</w:t>
                </w:r>
                <w:r w:rsidRPr="00440DBF">
                  <w:rPr>
                    <w:b/>
                    <w:bCs/>
                    <w:sz w:val="32"/>
                    <w:szCs w:val="32"/>
                    <w:rtl/>
                  </w:rPr>
                  <w:t>ق</w:t>
                </w:r>
                <w:r w:rsidRPr="00440DBF">
                  <w:rPr>
                    <w:rFonts w:hint="cs"/>
                    <w:b/>
                    <w:bCs/>
                    <w:sz w:val="32"/>
                    <w:szCs w:val="32"/>
                    <w:rtl/>
                  </w:rPr>
                  <w:t>ـ</w:t>
                </w:r>
                <w:r w:rsidRPr="00440DBF">
                  <w:rPr>
                    <w:b/>
                    <w:bCs/>
                    <w:sz w:val="32"/>
                    <w:szCs w:val="32"/>
                    <w:rtl/>
                  </w:rPr>
                  <w:t>وق الإنس</w:t>
                </w:r>
                <w:r w:rsidRPr="00440DBF">
                  <w:rPr>
                    <w:rFonts w:hint="cs"/>
                    <w:b/>
                    <w:bCs/>
                    <w:sz w:val="32"/>
                    <w:szCs w:val="32"/>
                    <w:rtl/>
                  </w:rPr>
                  <w:t>ـ</w:t>
                </w:r>
                <w:r w:rsidRPr="00440DBF">
                  <w:rPr>
                    <w:b/>
                    <w:bCs/>
                    <w:sz w:val="32"/>
                    <w:szCs w:val="32"/>
                    <w:rtl/>
                  </w:rPr>
                  <w:t>ان (ش</w:t>
                </w:r>
                <w:r w:rsidRPr="00440DBF">
                  <w:rPr>
                    <w:rFonts w:hint="cs"/>
                    <w:b/>
                    <w:bCs/>
                    <w:sz w:val="32"/>
                    <w:szCs w:val="32"/>
                    <w:rtl/>
                  </w:rPr>
                  <w:t>ـ</w:t>
                </w:r>
                <w:r w:rsidRPr="00440DBF">
                  <w:rPr>
                    <w:b/>
                    <w:bCs/>
                    <w:sz w:val="32"/>
                    <w:szCs w:val="32"/>
                    <w:rtl/>
                  </w:rPr>
                  <w:t>اه</w:t>
                </w:r>
                <w:r w:rsidRPr="00440DBF">
                  <w:rPr>
                    <w:rFonts w:hint="cs"/>
                    <w:b/>
                    <w:bCs/>
                    <w:sz w:val="32"/>
                    <w:szCs w:val="32"/>
                    <w:rtl/>
                  </w:rPr>
                  <w:t>ـ</w:t>
                </w:r>
                <w:r w:rsidRPr="00440DBF">
                  <w:rPr>
                    <w:b/>
                    <w:bCs/>
                    <w:sz w:val="32"/>
                    <w:szCs w:val="32"/>
                    <w:rtl/>
                  </w:rPr>
                  <w:t>د)</w:t>
                </w:r>
              </w:p>
              <w:p w:rsidR="00AE34C6" w:rsidRDefault="00AE34C6" w:rsidP="00B84150">
                <w:pPr>
                  <w:jc w:val="center"/>
                  <w:rPr>
                    <w:sz w:val="16"/>
                    <w:szCs w:val="16"/>
                    <w:rtl/>
                    <w:lang w:bidi="ar-LB"/>
                  </w:rPr>
                </w:pPr>
                <w:r w:rsidRPr="00B2060A">
                  <w:rPr>
                    <w:rFonts w:hint="cs"/>
                    <w:sz w:val="16"/>
                    <w:szCs w:val="16"/>
                    <w:rtl/>
                  </w:rPr>
                  <w:t>(علم وخبر 195/أد)</w:t>
                </w:r>
              </w:p>
              <w:p w:rsidR="00AE34C6" w:rsidRPr="00B84150" w:rsidRDefault="00AE34C6" w:rsidP="00B84150">
                <w:pPr>
                  <w:jc w:val="center"/>
                  <w:rPr>
                    <w:sz w:val="16"/>
                    <w:szCs w:val="16"/>
                    <w:rtl/>
                    <w:lang w:bidi="ar-LB"/>
                  </w:rPr>
                </w:pPr>
                <w:r w:rsidRPr="00440DBF">
                  <w:rPr>
                    <w:b/>
                    <w:bCs/>
                  </w:rPr>
                  <w:t>Palestinian Association for Human Rights (Witness</w:t>
                </w:r>
                <w:r>
                  <w:rPr>
                    <w:b/>
                    <w:bCs/>
                  </w:rPr>
                  <w:t>)</w:t>
                </w:r>
              </w:p>
              <w:p w:rsidR="00AE34C6" w:rsidRDefault="00AE34C6" w:rsidP="00B84150">
                <w:pPr>
                  <w:jc w:val="center"/>
                </w:pPr>
              </w:p>
            </w:txbxContent>
          </v:textbox>
        </v:shape>
      </w:pict>
    </w:r>
  </w:p>
  <w:p w:rsidR="00AE34C6" w:rsidRPr="00B2060A" w:rsidRDefault="00AE34C6" w:rsidP="00B84150">
    <w:pPr>
      <w:rPr>
        <w:sz w:val="16"/>
        <w:szCs w:val="16"/>
        <w:rtl/>
        <w:lang w:bidi="ar-LB"/>
      </w:rPr>
    </w:pPr>
    <w:r w:rsidRPr="00B2060A">
      <w:rPr>
        <w:sz w:val="16"/>
        <w:szCs w:val="16"/>
      </w:rPr>
      <w:tab/>
    </w:r>
    <w:r w:rsidRPr="00B2060A">
      <w:rPr>
        <w:sz w:val="16"/>
        <w:szCs w:val="16"/>
      </w:rPr>
      <w:tab/>
    </w:r>
  </w:p>
  <w:p w:rsidR="00AE34C6" w:rsidRPr="00440DBF" w:rsidRDefault="00AE34C6" w:rsidP="006612EE">
    <w:pPr>
      <w:rPr>
        <w:b/>
        <w:bCs/>
        <w:rtl/>
        <w:lang w:bidi="ar-L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Default="001139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09" o:spid="_x0000_s2058" type="#_x0000_t75" style="position:absolute;left:0;text-align:left;margin-left:0;margin-top:0;width:523.1pt;height:582.25pt;z-index:-251658752;mso-position-horizontal:center;mso-position-horizontal-relative:margin;mso-position-vertical:center;mso-position-vertical-relative:margin" o:allowincell="f">
          <v:imagedata r:id="rId1" o:title="شاهد"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512"/>
    <w:multiLevelType w:val="hybridMultilevel"/>
    <w:tmpl w:val="5ADC46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870FBA"/>
    <w:multiLevelType w:val="hybridMultilevel"/>
    <w:tmpl w:val="0FA2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45474"/>
    <w:multiLevelType w:val="hybridMultilevel"/>
    <w:tmpl w:val="DD56CEBC"/>
    <w:lvl w:ilvl="0" w:tplc="7EDEAF7C">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04B17"/>
    <w:multiLevelType w:val="hybridMultilevel"/>
    <w:tmpl w:val="DDD6076C"/>
    <w:lvl w:ilvl="0" w:tplc="0409000F">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C0166"/>
    <w:multiLevelType w:val="hybridMultilevel"/>
    <w:tmpl w:val="9F08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D3235"/>
    <w:multiLevelType w:val="hybridMultilevel"/>
    <w:tmpl w:val="13863C9E"/>
    <w:lvl w:ilvl="0" w:tplc="5E0AF922">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DF7663"/>
    <w:multiLevelType w:val="hybridMultilevel"/>
    <w:tmpl w:val="0EBC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D1DF7"/>
    <w:multiLevelType w:val="hybridMultilevel"/>
    <w:tmpl w:val="631A4E5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D14DC"/>
    <w:multiLevelType w:val="hybridMultilevel"/>
    <w:tmpl w:val="B48A9D4A"/>
    <w:lvl w:ilvl="0" w:tplc="9A0EB7C0">
      <w:start w:val="1"/>
      <w:numFmt w:val="decimal"/>
      <w:lvlText w:val="%1."/>
      <w:lvlJc w:val="left"/>
      <w:pPr>
        <w:ind w:left="8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901A7"/>
    <w:multiLevelType w:val="hybridMultilevel"/>
    <w:tmpl w:val="47A4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21422"/>
    <w:multiLevelType w:val="hybridMultilevel"/>
    <w:tmpl w:val="33E8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C145D"/>
    <w:multiLevelType w:val="hybridMultilevel"/>
    <w:tmpl w:val="E330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D5722"/>
    <w:multiLevelType w:val="hybridMultilevel"/>
    <w:tmpl w:val="EA9E61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BF174D"/>
    <w:multiLevelType w:val="hybridMultilevel"/>
    <w:tmpl w:val="451A7A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0017C2"/>
    <w:multiLevelType w:val="hybridMultilevel"/>
    <w:tmpl w:val="62805BD0"/>
    <w:lvl w:ilvl="0" w:tplc="04090005">
      <w:start w:val="1"/>
      <w:numFmt w:val="bullet"/>
      <w:lvlText w:val=""/>
      <w:lvlJc w:val="left"/>
      <w:pPr>
        <w:tabs>
          <w:tab w:val="num" w:pos="1440"/>
        </w:tabs>
        <w:ind w:left="1440" w:hanging="360"/>
      </w:pPr>
      <w:rPr>
        <w:rFonts w:ascii="Wingdings" w:hAnsi="Wingdings" w:hint="default"/>
        <w:caps w:val="0"/>
        <w:strike w:val="0"/>
        <w:dstrike w:val="0"/>
        <w:vanish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5A3BF3"/>
    <w:multiLevelType w:val="hybridMultilevel"/>
    <w:tmpl w:val="0C1858AC"/>
    <w:lvl w:ilvl="0" w:tplc="5B02B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63937"/>
    <w:multiLevelType w:val="hybridMultilevel"/>
    <w:tmpl w:val="48FC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E2D3D"/>
    <w:multiLevelType w:val="hybridMultilevel"/>
    <w:tmpl w:val="579A45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3076B"/>
    <w:multiLevelType w:val="hybridMultilevel"/>
    <w:tmpl w:val="6A2A559C"/>
    <w:lvl w:ilvl="0" w:tplc="0409000F">
      <w:start w:val="1"/>
      <w:numFmt w:val="decimal"/>
      <w:lvlText w:val="%1."/>
      <w:lvlJc w:val="left"/>
      <w:pPr>
        <w:ind w:left="1522" w:hanging="360"/>
      </w:pPr>
    </w:lvl>
    <w:lvl w:ilvl="1" w:tplc="04090019" w:tentative="1">
      <w:start w:val="1"/>
      <w:numFmt w:val="lowerLetter"/>
      <w:lvlText w:val="%2."/>
      <w:lvlJc w:val="left"/>
      <w:pPr>
        <w:ind w:left="2242" w:hanging="360"/>
      </w:pPr>
    </w:lvl>
    <w:lvl w:ilvl="2" w:tplc="0409001B" w:tentative="1">
      <w:start w:val="1"/>
      <w:numFmt w:val="lowerRoman"/>
      <w:lvlText w:val="%3."/>
      <w:lvlJc w:val="right"/>
      <w:pPr>
        <w:ind w:left="2962" w:hanging="180"/>
      </w:pPr>
    </w:lvl>
    <w:lvl w:ilvl="3" w:tplc="0409000F" w:tentative="1">
      <w:start w:val="1"/>
      <w:numFmt w:val="decimal"/>
      <w:lvlText w:val="%4."/>
      <w:lvlJc w:val="left"/>
      <w:pPr>
        <w:ind w:left="3682" w:hanging="360"/>
      </w:pPr>
    </w:lvl>
    <w:lvl w:ilvl="4" w:tplc="04090019" w:tentative="1">
      <w:start w:val="1"/>
      <w:numFmt w:val="lowerLetter"/>
      <w:lvlText w:val="%5."/>
      <w:lvlJc w:val="left"/>
      <w:pPr>
        <w:ind w:left="4402" w:hanging="360"/>
      </w:pPr>
    </w:lvl>
    <w:lvl w:ilvl="5" w:tplc="0409001B" w:tentative="1">
      <w:start w:val="1"/>
      <w:numFmt w:val="lowerRoman"/>
      <w:lvlText w:val="%6."/>
      <w:lvlJc w:val="right"/>
      <w:pPr>
        <w:ind w:left="5122" w:hanging="180"/>
      </w:pPr>
    </w:lvl>
    <w:lvl w:ilvl="6" w:tplc="0409000F" w:tentative="1">
      <w:start w:val="1"/>
      <w:numFmt w:val="decimal"/>
      <w:lvlText w:val="%7."/>
      <w:lvlJc w:val="left"/>
      <w:pPr>
        <w:ind w:left="5842" w:hanging="360"/>
      </w:pPr>
    </w:lvl>
    <w:lvl w:ilvl="7" w:tplc="04090019" w:tentative="1">
      <w:start w:val="1"/>
      <w:numFmt w:val="lowerLetter"/>
      <w:lvlText w:val="%8."/>
      <w:lvlJc w:val="left"/>
      <w:pPr>
        <w:ind w:left="6562" w:hanging="360"/>
      </w:pPr>
    </w:lvl>
    <w:lvl w:ilvl="8" w:tplc="0409001B" w:tentative="1">
      <w:start w:val="1"/>
      <w:numFmt w:val="lowerRoman"/>
      <w:lvlText w:val="%9."/>
      <w:lvlJc w:val="right"/>
      <w:pPr>
        <w:ind w:left="7282" w:hanging="180"/>
      </w:pPr>
    </w:lvl>
  </w:abstractNum>
  <w:abstractNum w:abstractNumId="19">
    <w:nsid w:val="43085A26"/>
    <w:multiLevelType w:val="hybridMultilevel"/>
    <w:tmpl w:val="65E6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4A1FC8"/>
    <w:multiLevelType w:val="hybridMultilevel"/>
    <w:tmpl w:val="F744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4420EB"/>
    <w:multiLevelType w:val="hybridMultilevel"/>
    <w:tmpl w:val="2E12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53581"/>
    <w:multiLevelType w:val="hybridMultilevel"/>
    <w:tmpl w:val="2A323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AE7D85"/>
    <w:multiLevelType w:val="hybridMultilevel"/>
    <w:tmpl w:val="BCDA8AE6"/>
    <w:lvl w:ilvl="0" w:tplc="2D184D1A">
      <w:start w:val="1"/>
      <w:numFmt w:val="decimal"/>
      <w:lvlText w:val="%1."/>
      <w:lvlJc w:val="left"/>
      <w:pPr>
        <w:ind w:left="540" w:hanging="360"/>
      </w:pPr>
      <w:rPr>
        <w:lang w:bidi="ar-L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5F2F4F31"/>
    <w:multiLevelType w:val="hybridMultilevel"/>
    <w:tmpl w:val="6540E40C"/>
    <w:lvl w:ilvl="0" w:tplc="9300DA72">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13553F"/>
    <w:multiLevelType w:val="hybridMultilevel"/>
    <w:tmpl w:val="305EE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A0B21"/>
    <w:multiLevelType w:val="hybridMultilevel"/>
    <w:tmpl w:val="61E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3574AE"/>
    <w:multiLevelType w:val="hybridMultilevel"/>
    <w:tmpl w:val="169A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1534E"/>
    <w:multiLevelType w:val="hybridMultilevel"/>
    <w:tmpl w:val="6F269D54"/>
    <w:lvl w:ilvl="0" w:tplc="91C82562">
      <w:start w:val="2"/>
      <w:numFmt w:val="bullet"/>
      <w:lvlText w:val="-"/>
      <w:lvlJc w:val="left"/>
      <w:pPr>
        <w:ind w:left="720" w:hanging="360"/>
      </w:pPr>
      <w:rPr>
        <w:rFonts w:ascii="Times New Roman" w:eastAsia="Times New Roman" w:hAnsi="Times New Roman" w:cs="Times New Roman"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1FE602B"/>
    <w:multiLevelType w:val="hybridMultilevel"/>
    <w:tmpl w:val="5FA23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231E5E"/>
    <w:multiLevelType w:val="hybridMultilevel"/>
    <w:tmpl w:val="781EA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1"/>
  </w:num>
  <w:num w:numId="3">
    <w:abstractNumId w:val="9"/>
  </w:num>
  <w:num w:numId="4">
    <w:abstractNumId w:val="4"/>
  </w:num>
  <w:num w:numId="5">
    <w:abstractNumId w:val="18"/>
  </w:num>
  <w:num w:numId="6">
    <w:abstractNumId w:val="29"/>
  </w:num>
  <w:num w:numId="7">
    <w:abstractNumId w:val="17"/>
  </w:num>
  <w:num w:numId="8">
    <w:abstractNumId w:val="19"/>
  </w:num>
  <w:num w:numId="9">
    <w:abstractNumId w:val="5"/>
  </w:num>
  <w:num w:numId="10">
    <w:abstractNumId w:val="15"/>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8"/>
  </w:num>
  <w:num w:numId="16">
    <w:abstractNumId w:val="24"/>
  </w:num>
  <w:num w:numId="17">
    <w:abstractNumId w:val="3"/>
  </w:num>
  <w:num w:numId="18">
    <w:abstractNumId w:val="25"/>
  </w:num>
  <w:num w:numId="19">
    <w:abstractNumId w:val="23"/>
  </w:num>
  <w:num w:numId="20">
    <w:abstractNumId w:val="26"/>
  </w:num>
  <w:num w:numId="21">
    <w:abstractNumId w:val="12"/>
  </w:num>
  <w:num w:numId="22">
    <w:abstractNumId w:val="1"/>
  </w:num>
  <w:num w:numId="23">
    <w:abstractNumId w:val="30"/>
  </w:num>
  <w:num w:numId="24">
    <w:abstractNumId w:val="22"/>
  </w:num>
  <w:num w:numId="25">
    <w:abstractNumId w:val="7"/>
  </w:num>
  <w:num w:numId="26">
    <w:abstractNumId w:val="13"/>
  </w:num>
  <w:num w:numId="27">
    <w:abstractNumId w:val="11"/>
  </w:num>
  <w:num w:numId="28">
    <w:abstractNumId w:val="16"/>
  </w:num>
  <w:num w:numId="29">
    <w:abstractNumId w:val="6"/>
  </w:num>
  <w:num w:numId="30">
    <w:abstractNumId w:val="27"/>
  </w:num>
  <w:num w:numId="31">
    <w:abstractNumId w:val="10"/>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864"/>
  <w:drawingGridHorizontalSpacing w:val="120"/>
  <w:displayHorizontalDrawingGridEvery w:val="2"/>
  <w:displayVertic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9539BD"/>
    <w:rsid w:val="00012375"/>
    <w:rsid w:val="00021E22"/>
    <w:rsid w:val="00025980"/>
    <w:rsid w:val="00036504"/>
    <w:rsid w:val="00071B5E"/>
    <w:rsid w:val="00083D14"/>
    <w:rsid w:val="000919FF"/>
    <w:rsid w:val="00093529"/>
    <w:rsid w:val="000B4A4D"/>
    <w:rsid w:val="000C3D13"/>
    <w:rsid w:val="000C5E98"/>
    <w:rsid w:val="000D62AE"/>
    <w:rsid w:val="000F5E21"/>
    <w:rsid w:val="00106C8A"/>
    <w:rsid w:val="00112EF1"/>
    <w:rsid w:val="001139DF"/>
    <w:rsid w:val="00115E33"/>
    <w:rsid w:val="0011708C"/>
    <w:rsid w:val="00122E52"/>
    <w:rsid w:val="00124F2D"/>
    <w:rsid w:val="00132788"/>
    <w:rsid w:val="00165D14"/>
    <w:rsid w:val="00167A69"/>
    <w:rsid w:val="00170ACE"/>
    <w:rsid w:val="00171CAC"/>
    <w:rsid w:val="00173A98"/>
    <w:rsid w:val="001778A6"/>
    <w:rsid w:val="00182647"/>
    <w:rsid w:val="0019076E"/>
    <w:rsid w:val="001A47DD"/>
    <w:rsid w:val="001A74B3"/>
    <w:rsid w:val="001C272E"/>
    <w:rsid w:val="001E6124"/>
    <w:rsid w:val="001F1519"/>
    <w:rsid w:val="001F527E"/>
    <w:rsid w:val="001F5DC5"/>
    <w:rsid w:val="001F6862"/>
    <w:rsid w:val="00210C95"/>
    <w:rsid w:val="00226DEE"/>
    <w:rsid w:val="00252014"/>
    <w:rsid w:val="00253875"/>
    <w:rsid w:val="00266750"/>
    <w:rsid w:val="00273AED"/>
    <w:rsid w:val="002744F5"/>
    <w:rsid w:val="00291899"/>
    <w:rsid w:val="00295E09"/>
    <w:rsid w:val="002A2DF0"/>
    <w:rsid w:val="002A362C"/>
    <w:rsid w:val="002A7439"/>
    <w:rsid w:val="002B29BE"/>
    <w:rsid w:val="002B443B"/>
    <w:rsid w:val="002E7564"/>
    <w:rsid w:val="002F2439"/>
    <w:rsid w:val="003015A2"/>
    <w:rsid w:val="0030798F"/>
    <w:rsid w:val="00325EA1"/>
    <w:rsid w:val="00326188"/>
    <w:rsid w:val="003268D8"/>
    <w:rsid w:val="0033326C"/>
    <w:rsid w:val="003370A7"/>
    <w:rsid w:val="003435A0"/>
    <w:rsid w:val="0036244B"/>
    <w:rsid w:val="003679A1"/>
    <w:rsid w:val="003749B6"/>
    <w:rsid w:val="003819C5"/>
    <w:rsid w:val="00396B66"/>
    <w:rsid w:val="003B4075"/>
    <w:rsid w:val="003D6F04"/>
    <w:rsid w:val="003D72DC"/>
    <w:rsid w:val="003E0795"/>
    <w:rsid w:val="003E4849"/>
    <w:rsid w:val="00432B60"/>
    <w:rsid w:val="00440DBF"/>
    <w:rsid w:val="0044514C"/>
    <w:rsid w:val="00446CB5"/>
    <w:rsid w:val="00454CBC"/>
    <w:rsid w:val="00461126"/>
    <w:rsid w:val="00465E28"/>
    <w:rsid w:val="00473C58"/>
    <w:rsid w:val="0048177D"/>
    <w:rsid w:val="00483D91"/>
    <w:rsid w:val="00490853"/>
    <w:rsid w:val="004A2675"/>
    <w:rsid w:val="004B4308"/>
    <w:rsid w:val="004C5E53"/>
    <w:rsid w:val="004C71BF"/>
    <w:rsid w:val="004D171D"/>
    <w:rsid w:val="004D2F6B"/>
    <w:rsid w:val="004E07FB"/>
    <w:rsid w:val="004E2457"/>
    <w:rsid w:val="004E36DB"/>
    <w:rsid w:val="004F1BC4"/>
    <w:rsid w:val="004F500A"/>
    <w:rsid w:val="004F63D7"/>
    <w:rsid w:val="00500599"/>
    <w:rsid w:val="005007E8"/>
    <w:rsid w:val="00516044"/>
    <w:rsid w:val="00523F91"/>
    <w:rsid w:val="00530B79"/>
    <w:rsid w:val="00533014"/>
    <w:rsid w:val="00540A7A"/>
    <w:rsid w:val="00546126"/>
    <w:rsid w:val="005461EB"/>
    <w:rsid w:val="005509C8"/>
    <w:rsid w:val="00551544"/>
    <w:rsid w:val="00563E6D"/>
    <w:rsid w:val="005740BE"/>
    <w:rsid w:val="00591E0D"/>
    <w:rsid w:val="00594CB8"/>
    <w:rsid w:val="005A5004"/>
    <w:rsid w:val="005B0782"/>
    <w:rsid w:val="005B20AE"/>
    <w:rsid w:val="005F3D82"/>
    <w:rsid w:val="005F74D7"/>
    <w:rsid w:val="00605D0A"/>
    <w:rsid w:val="00611B2B"/>
    <w:rsid w:val="006125A4"/>
    <w:rsid w:val="006213E7"/>
    <w:rsid w:val="00642F80"/>
    <w:rsid w:val="00645963"/>
    <w:rsid w:val="00645FF0"/>
    <w:rsid w:val="00652B96"/>
    <w:rsid w:val="006612EE"/>
    <w:rsid w:val="00666142"/>
    <w:rsid w:val="00671C7A"/>
    <w:rsid w:val="00672C7B"/>
    <w:rsid w:val="00675734"/>
    <w:rsid w:val="00677EED"/>
    <w:rsid w:val="00684BB1"/>
    <w:rsid w:val="006928B7"/>
    <w:rsid w:val="00693F1A"/>
    <w:rsid w:val="006A26EE"/>
    <w:rsid w:val="006A3103"/>
    <w:rsid w:val="006A5DF4"/>
    <w:rsid w:val="006C1F46"/>
    <w:rsid w:val="006C351E"/>
    <w:rsid w:val="006C4418"/>
    <w:rsid w:val="006C5B63"/>
    <w:rsid w:val="006D333D"/>
    <w:rsid w:val="006D4413"/>
    <w:rsid w:val="006D6E5A"/>
    <w:rsid w:val="006D7A66"/>
    <w:rsid w:val="006E23F5"/>
    <w:rsid w:val="006E390E"/>
    <w:rsid w:val="0070177A"/>
    <w:rsid w:val="00760022"/>
    <w:rsid w:val="00787BAE"/>
    <w:rsid w:val="007962B3"/>
    <w:rsid w:val="0079692F"/>
    <w:rsid w:val="007A60F9"/>
    <w:rsid w:val="007A6CF3"/>
    <w:rsid w:val="007B1D24"/>
    <w:rsid w:val="007C1EC5"/>
    <w:rsid w:val="007C6058"/>
    <w:rsid w:val="007C746E"/>
    <w:rsid w:val="007E6846"/>
    <w:rsid w:val="008138AF"/>
    <w:rsid w:val="0081407A"/>
    <w:rsid w:val="00816559"/>
    <w:rsid w:val="00821498"/>
    <w:rsid w:val="00822861"/>
    <w:rsid w:val="00830ECF"/>
    <w:rsid w:val="00851A10"/>
    <w:rsid w:val="00851B63"/>
    <w:rsid w:val="00852D51"/>
    <w:rsid w:val="00867D45"/>
    <w:rsid w:val="00881D53"/>
    <w:rsid w:val="00884837"/>
    <w:rsid w:val="00892438"/>
    <w:rsid w:val="00895075"/>
    <w:rsid w:val="008A170E"/>
    <w:rsid w:val="008A2051"/>
    <w:rsid w:val="008A2FC7"/>
    <w:rsid w:val="008A30AB"/>
    <w:rsid w:val="008B3562"/>
    <w:rsid w:val="008B44B9"/>
    <w:rsid w:val="008B4874"/>
    <w:rsid w:val="008B7670"/>
    <w:rsid w:val="008C0A12"/>
    <w:rsid w:val="008C7F96"/>
    <w:rsid w:val="008E1E30"/>
    <w:rsid w:val="008F6E6A"/>
    <w:rsid w:val="00903B12"/>
    <w:rsid w:val="009127B9"/>
    <w:rsid w:val="0091300A"/>
    <w:rsid w:val="00916EC7"/>
    <w:rsid w:val="00920DBB"/>
    <w:rsid w:val="00921FB3"/>
    <w:rsid w:val="0092795E"/>
    <w:rsid w:val="00933072"/>
    <w:rsid w:val="00935FAF"/>
    <w:rsid w:val="009417A1"/>
    <w:rsid w:val="009440BA"/>
    <w:rsid w:val="0094640F"/>
    <w:rsid w:val="009539BD"/>
    <w:rsid w:val="00965980"/>
    <w:rsid w:val="009779D4"/>
    <w:rsid w:val="009A774E"/>
    <w:rsid w:val="009B0ABE"/>
    <w:rsid w:val="009B5C37"/>
    <w:rsid w:val="009C5542"/>
    <w:rsid w:val="009D14A6"/>
    <w:rsid w:val="009D211B"/>
    <w:rsid w:val="009D6D76"/>
    <w:rsid w:val="009E5E85"/>
    <w:rsid w:val="009E6B16"/>
    <w:rsid w:val="009E770B"/>
    <w:rsid w:val="009F3C7B"/>
    <w:rsid w:val="009F5A75"/>
    <w:rsid w:val="00A0051C"/>
    <w:rsid w:val="00A06700"/>
    <w:rsid w:val="00A146ED"/>
    <w:rsid w:val="00A155A4"/>
    <w:rsid w:val="00A26164"/>
    <w:rsid w:val="00A351A6"/>
    <w:rsid w:val="00A36045"/>
    <w:rsid w:val="00A3710A"/>
    <w:rsid w:val="00A55FD7"/>
    <w:rsid w:val="00A60FFE"/>
    <w:rsid w:val="00A63941"/>
    <w:rsid w:val="00A728BB"/>
    <w:rsid w:val="00A76441"/>
    <w:rsid w:val="00A833FF"/>
    <w:rsid w:val="00A848A1"/>
    <w:rsid w:val="00A96774"/>
    <w:rsid w:val="00AB5DF9"/>
    <w:rsid w:val="00AC51AC"/>
    <w:rsid w:val="00AD3393"/>
    <w:rsid w:val="00AD5A81"/>
    <w:rsid w:val="00AD7A0D"/>
    <w:rsid w:val="00AE34C6"/>
    <w:rsid w:val="00B009AC"/>
    <w:rsid w:val="00B13652"/>
    <w:rsid w:val="00B2060A"/>
    <w:rsid w:val="00B34DA6"/>
    <w:rsid w:val="00B43440"/>
    <w:rsid w:val="00B47C40"/>
    <w:rsid w:val="00B56EBF"/>
    <w:rsid w:val="00B667AA"/>
    <w:rsid w:val="00B678C9"/>
    <w:rsid w:val="00B72BBF"/>
    <w:rsid w:val="00B84150"/>
    <w:rsid w:val="00B85203"/>
    <w:rsid w:val="00BD1FCB"/>
    <w:rsid w:val="00BE0263"/>
    <w:rsid w:val="00BE4EF6"/>
    <w:rsid w:val="00BF4AEA"/>
    <w:rsid w:val="00BF59E2"/>
    <w:rsid w:val="00C23F25"/>
    <w:rsid w:val="00C25012"/>
    <w:rsid w:val="00C2542C"/>
    <w:rsid w:val="00C3072E"/>
    <w:rsid w:val="00C36366"/>
    <w:rsid w:val="00C421A3"/>
    <w:rsid w:val="00C47213"/>
    <w:rsid w:val="00C613AA"/>
    <w:rsid w:val="00C925B3"/>
    <w:rsid w:val="00CA4E43"/>
    <w:rsid w:val="00CA61F2"/>
    <w:rsid w:val="00CB0DD9"/>
    <w:rsid w:val="00CB37DE"/>
    <w:rsid w:val="00CE50A3"/>
    <w:rsid w:val="00CE51E2"/>
    <w:rsid w:val="00CE54CC"/>
    <w:rsid w:val="00CE6F00"/>
    <w:rsid w:val="00D14F38"/>
    <w:rsid w:val="00D20170"/>
    <w:rsid w:val="00D30547"/>
    <w:rsid w:val="00D321E7"/>
    <w:rsid w:val="00D36A41"/>
    <w:rsid w:val="00D3759A"/>
    <w:rsid w:val="00D41FC0"/>
    <w:rsid w:val="00D430D5"/>
    <w:rsid w:val="00D50DBC"/>
    <w:rsid w:val="00D526FD"/>
    <w:rsid w:val="00D53632"/>
    <w:rsid w:val="00D56D53"/>
    <w:rsid w:val="00DA723C"/>
    <w:rsid w:val="00DB64DC"/>
    <w:rsid w:val="00DC5046"/>
    <w:rsid w:val="00DC68B6"/>
    <w:rsid w:val="00DD7CF1"/>
    <w:rsid w:val="00DF7D4D"/>
    <w:rsid w:val="00E02A4E"/>
    <w:rsid w:val="00E11BDA"/>
    <w:rsid w:val="00E1354B"/>
    <w:rsid w:val="00E17D72"/>
    <w:rsid w:val="00E22F85"/>
    <w:rsid w:val="00E264A8"/>
    <w:rsid w:val="00E26799"/>
    <w:rsid w:val="00E5186F"/>
    <w:rsid w:val="00E52899"/>
    <w:rsid w:val="00E53188"/>
    <w:rsid w:val="00E65BCB"/>
    <w:rsid w:val="00E74AE2"/>
    <w:rsid w:val="00E75BC0"/>
    <w:rsid w:val="00E81D0C"/>
    <w:rsid w:val="00E930C6"/>
    <w:rsid w:val="00E9550F"/>
    <w:rsid w:val="00EA3D31"/>
    <w:rsid w:val="00EA43B1"/>
    <w:rsid w:val="00EB2CE9"/>
    <w:rsid w:val="00EC163E"/>
    <w:rsid w:val="00EC4F84"/>
    <w:rsid w:val="00ED3289"/>
    <w:rsid w:val="00EF0884"/>
    <w:rsid w:val="00EF2BDE"/>
    <w:rsid w:val="00EF7BF5"/>
    <w:rsid w:val="00F00E00"/>
    <w:rsid w:val="00F03A7B"/>
    <w:rsid w:val="00F20A8D"/>
    <w:rsid w:val="00F317B4"/>
    <w:rsid w:val="00F34562"/>
    <w:rsid w:val="00F37F28"/>
    <w:rsid w:val="00F40BF9"/>
    <w:rsid w:val="00F43315"/>
    <w:rsid w:val="00F47D77"/>
    <w:rsid w:val="00F5213F"/>
    <w:rsid w:val="00F553D8"/>
    <w:rsid w:val="00F605B5"/>
    <w:rsid w:val="00F7221C"/>
    <w:rsid w:val="00F76642"/>
    <w:rsid w:val="00F81633"/>
    <w:rsid w:val="00F81771"/>
    <w:rsid w:val="00FD65E7"/>
    <w:rsid w:val="00FE53FD"/>
    <w:rsid w:val="00FF052F"/>
    <w:rsid w:val="00FF42CB"/>
    <w:rsid w:val="00FF6953"/>
    <w:rsid w:val="00FF7B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0A"/>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5BCB"/>
    <w:pPr>
      <w:tabs>
        <w:tab w:val="center" w:pos="4153"/>
        <w:tab w:val="right" w:pos="8306"/>
      </w:tabs>
    </w:pPr>
  </w:style>
  <w:style w:type="character" w:customStyle="1" w:styleId="HeaderChar">
    <w:name w:val="Header Char"/>
    <w:link w:val="Header"/>
    <w:uiPriority w:val="99"/>
    <w:rsid w:val="00E65BCB"/>
    <w:rPr>
      <w:rFonts w:ascii="Times New Roman" w:eastAsia="Times New Roman" w:hAnsi="Times New Roman" w:cs="Times New Roman"/>
      <w:sz w:val="24"/>
      <w:szCs w:val="24"/>
    </w:rPr>
  </w:style>
  <w:style w:type="paragraph" w:styleId="Footer">
    <w:name w:val="footer"/>
    <w:basedOn w:val="Normal"/>
    <w:link w:val="FooterChar"/>
    <w:uiPriority w:val="99"/>
    <w:rsid w:val="00E65BCB"/>
    <w:pPr>
      <w:tabs>
        <w:tab w:val="center" w:pos="4153"/>
        <w:tab w:val="right" w:pos="8306"/>
      </w:tabs>
    </w:pPr>
  </w:style>
  <w:style w:type="character" w:customStyle="1" w:styleId="FooterChar">
    <w:name w:val="Footer Char"/>
    <w:link w:val="Footer"/>
    <w:uiPriority w:val="99"/>
    <w:rsid w:val="00E65BCB"/>
    <w:rPr>
      <w:rFonts w:ascii="Times New Roman" w:eastAsia="Times New Roman" w:hAnsi="Times New Roman" w:cs="Times New Roman"/>
      <w:sz w:val="24"/>
      <w:szCs w:val="24"/>
    </w:rPr>
  </w:style>
  <w:style w:type="character" w:styleId="Hyperlink">
    <w:name w:val="Hyperlink"/>
    <w:rsid w:val="00E65BCB"/>
    <w:rPr>
      <w:color w:val="0000FF"/>
      <w:u w:val="single"/>
    </w:rPr>
  </w:style>
  <w:style w:type="paragraph" w:styleId="ListParagraph">
    <w:name w:val="List Paragraph"/>
    <w:basedOn w:val="Normal"/>
    <w:uiPriority w:val="34"/>
    <w:qFormat/>
    <w:rsid w:val="005461EB"/>
    <w:pPr>
      <w:bidi w:val="0"/>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F521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11">
    <w:name w:val="Medium Grid 11"/>
    <w:basedOn w:val="TableNormal"/>
    <w:uiPriority w:val="67"/>
    <w:rsid w:val="00F521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hps">
    <w:name w:val="hps"/>
    <w:basedOn w:val="DefaultParagraphFont"/>
    <w:rsid w:val="000F5E21"/>
  </w:style>
  <w:style w:type="character" w:customStyle="1" w:styleId="apple-style-span">
    <w:name w:val="apple-style-span"/>
    <w:basedOn w:val="DefaultParagraphFont"/>
    <w:rsid w:val="00EA3D31"/>
  </w:style>
  <w:style w:type="character" w:customStyle="1" w:styleId="apple-converted-space">
    <w:name w:val="apple-converted-space"/>
    <w:basedOn w:val="DefaultParagraphFont"/>
    <w:rsid w:val="00EA3D31"/>
  </w:style>
  <w:style w:type="paragraph" w:styleId="FootnoteText">
    <w:name w:val="footnote text"/>
    <w:basedOn w:val="Normal"/>
    <w:link w:val="FootnoteTextChar"/>
    <w:uiPriority w:val="99"/>
    <w:semiHidden/>
    <w:unhideWhenUsed/>
    <w:rsid w:val="00A60FFE"/>
    <w:pPr>
      <w:bidi w:val="0"/>
      <w:spacing w:after="200" w:line="276"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60FFE"/>
  </w:style>
  <w:style w:type="character" w:styleId="FootnoteReference">
    <w:name w:val="footnote reference"/>
    <w:uiPriority w:val="99"/>
    <w:semiHidden/>
    <w:unhideWhenUsed/>
    <w:rsid w:val="00A60FFE"/>
    <w:rPr>
      <w:vertAlign w:val="superscript"/>
    </w:rPr>
  </w:style>
  <w:style w:type="character" w:styleId="Strong">
    <w:name w:val="Strong"/>
    <w:uiPriority w:val="22"/>
    <w:qFormat/>
    <w:rsid w:val="007E6846"/>
    <w:rPr>
      <w:b/>
      <w:bCs/>
    </w:rPr>
  </w:style>
  <w:style w:type="character" w:styleId="Emphasis">
    <w:name w:val="Emphasis"/>
    <w:uiPriority w:val="20"/>
    <w:qFormat/>
    <w:rsid w:val="007E6846"/>
    <w:rPr>
      <w:i/>
      <w:iCs/>
    </w:rPr>
  </w:style>
  <w:style w:type="paragraph" w:styleId="BalloonText">
    <w:name w:val="Balloon Text"/>
    <w:basedOn w:val="Normal"/>
    <w:link w:val="BalloonTextChar"/>
    <w:uiPriority w:val="99"/>
    <w:semiHidden/>
    <w:unhideWhenUsed/>
    <w:rsid w:val="00440DBF"/>
    <w:rPr>
      <w:rFonts w:ascii="Tahoma" w:hAnsi="Tahoma"/>
      <w:sz w:val="16"/>
      <w:szCs w:val="16"/>
    </w:rPr>
  </w:style>
  <w:style w:type="character" w:customStyle="1" w:styleId="BalloonTextChar">
    <w:name w:val="Balloon Text Char"/>
    <w:link w:val="BalloonText"/>
    <w:uiPriority w:val="99"/>
    <w:semiHidden/>
    <w:rsid w:val="00440DBF"/>
    <w:rPr>
      <w:rFonts w:ascii="Tahoma" w:eastAsia="Times New Roman" w:hAnsi="Tahoma" w:cs="Tahoma"/>
      <w:sz w:val="16"/>
      <w:szCs w:val="16"/>
    </w:rPr>
  </w:style>
  <w:style w:type="paragraph" w:customStyle="1" w:styleId="BasicParagraph">
    <w:name w:val="[Basic Paragraph]"/>
    <w:basedOn w:val="Normal"/>
    <w:uiPriority w:val="99"/>
    <w:rsid w:val="00B2060A"/>
    <w:pPr>
      <w:widowControl w:val="0"/>
      <w:autoSpaceDE w:val="0"/>
      <w:autoSpaceDN w:val="0"/>
      <w:adjustRightInd w:val="0"/>
      <w:spacing w:line="288" w:lineRule="auto"/>
    </w:pPr>
    <w:rPr>
      <w:rFonts w:ascii="WinSoftPro-Medium" w:hAnsi="WinSoftPro-Medium" w:cs="WinSoftPro-Medium"/>
      <w:color w:val="000000"/>
      <w:lang w:bidi="ar-YE"/>
    </w:rPr>
  </w:style>
  <w:style w:type="table" w:styleId="MediumShading1-Accent3">
    <w:name w:val="Medium Shading 1 Accent 3"/>
    <w:basedOn w:val="TableNormal"/>
    <w:uiPriority w:val="63"/>
    <w:rsid w:val="009D14A6"/>
    <w:tblPr>
      <w:tblStyleRowBandSize w:val="1"/>
      <w:tblStyleColBandSize w:val="1"/>
      <w:tblInd w:w="0" w:type="dxa"/>
      <w:tblBorders>
        <w:top w:val="single" w:sz="8" w:space="0" w:color="90C4D6"/>
        <w:left w:val="single" w:sz="8" w:space="0" w:color="90C4D6"/>
        <w:bottom w:val="single" w:sz="8" w:space="0" w:color="90C4D6"/>
        <w:right w:val="single" w:sz="8" w:space="0" w:color="90C4D6"/>
        <w:insideH w:val="single" w:sz="8" w:space="0" w:color="90C4D6"/>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0C4D6"/>
          <w:left w:val="single" w:sz="8" w:space="0" w:color="90C4D6"/>
          <w:bottom w:val="single" w:sz="8" w:space="0" w:color="90C4D6"/>
          <w:right w:val="single" w:sz="8" w:space="0" w:color="90C4D6"/>
          <w:insideH w:val="nil"/>
          <w:insideV w:val="nil"/>
        </w:tcBorders>
        <w:shd w:val="clear" w:color="auto" w:fill="6BB1C9"/>
      </w:tcPr>
    </w:tblStylePr>
    <w:tblStylePr w:type="lastRow">
      <w:pPr>
        <w:spacing w:before="0" w:after="0" w:line="240" w:lineRule="auto"/>
      </w:pPr>
      <w:rPr>
        <w:b/>
        <w:bCs/>
      </w:rPr>
      <w:tblPr/>
      <w:tcPr>
        <w:tcBorders>
          <w:top w:val="double" w:sz="6" w:space="0" w:color="90C4D6"/>
          <w:left w:val="single" w:sz="8" w:space="0" w:color="90C4D6"/>
          <w:bottom w:val="single" w:sz="8" w:space="0" w:color="90C4D6"/>
          <w:right w:val="single" w:sz="8" w:space="0" w:color="90C4D6"/>
          <w:insideH w:val="nil"/>
          <w:insideV w:val="nil"/>
        </w:tcBorders>
      </w:tcPr>
    </w:tblStylePr>
    <w:tblStylePr w:type="firstCol">
      <w:rPr>
        <w:b/>
        <w:bCs/>
      </w:rPr>
    </w:tblStylePr>
    <w:tblStylePr w:type="lastCol">
      <w:rPr>
        <w:b/>
        <w:bCs/>
      </w:rPr>
    </w:tblStylePr>
    <w:tblStylePr w:type="band1Vert">
      <w:tblPr/>
      <w:tcPr>
        <w:shd w:val="clear" w:color="auto" w:fill="DAEBF1"/>
      </w:tcPr>
    </w:tblStylePr>
    <w:tblStylePr w:type="band1Horz">
      <w:tblPr/>
      <w:tcPr>
        <w:tcBorders>
          <w:insideH w:val="nil"/>
          <w:insideV w:val="nil"/>
        </w:tcBorders>
        <w:shd w:val="clear" w:color="auto" w:fill="DAEB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14A6"/>
    <w:tblPr>
      <w:tblStyleRowBandSize w:val="1"/>
      <w:tblStyleColBandSize w:val="1"/>
      <w:tblInd w:w="0" w:type="dxa"/>
      <w:tblBorders>
        <w:top w:val="single" w:sz="8" w:space="0" w:color="BA9ACC"/>
        <w:left w:val="single" w:sz="8" w:space="0" w:color="BA9ACC"/>
        <w:bottom w:val="single" w:sz="8" w:space="0" w:color="BA9ACC"/>
        <w:right w:val="single" w:sz="8" w:space="0" w:color="BA9ACC"/>
        <w:insideH w:val="single" w:sz="8" w:space="0" w:color="BA9AC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A9ACC"/>
          <w:left w:val="single" w:sz="8" w:space="0" w:color="BA9ACC"/>
          <w:bottom w:val="single" w:sz="8" w:space="0" w:color="BA9ACC"/>
          <w:right w:val="single" w:sz="8" w:space="0" w:color="BA9ACC"/>
          <w:insideH w:val="nil"/>
          <w:insideV w:val="nil"/>
        </w:tcBorders>
        <w:shd w:val="clear" w:color="auto" w:fill="A379BB"/>
      </w:tcPr>
    </w:tblStylePr>
    <w:tblStylePr w:type="lastRow">
      <w:pPr>
        <w:spacing w:before="0" w:after="0" w:line="240" w:lineRule="auto"/>
      </w:pPr>
      <w:rPr>
        <w:b/>
        <w:bCs/>
      </w:rPr>
      <w:tblPr/>
      <w:tcPr>
        <w:tcBorders>
          <w:top w:val="double" w:sz="6" w:space="0" w:color="BA9ACC"/>
          <w:left w:val="single" w:sz="8" w:space="0" w:color="BA9ACC"/>
          <w:bottom w:val="single" w:sz="8" w:space="0" w:color="BA9ACC"/>
          <w:right w:val="single" w:sz="8" w:space="0" w:color="BA9ACC"/>
          <w:insideH w:val="nil"/>
          <w:insideV w:val="nil"/>
        </w:tcBorders>
      </w:tcPr>
    </w:tblStylePr>
    <w:tblStylePr w:type="firstCol">
      <w:rPr>
        <w:b/>
        <w:bCs/>
      </w:rPr>
    </w:tblStylePr>
    <w:tblStylePr w:type="lastCol">
      <w:rPr>
        <w:b/>
        <w:bCs/>
      </w:rPr>
    </w:tblStylePr>
    <w:tblStylePr w:type="band1Vert">
      <w:tblPr/>
      <w:tcPr>
        <w:shd w:val="clear" w:color="auto" w:fill="E8DDEE"/>
      </w:tcPr>
    </w:tblStylePr>
    <w:tblStylePr w:type="band1Horz">
      <w:tblPr/>
      <w:tcPr>
        <w:tcBorders>
          <w:insideH w:val="nil"/>
          <w:insideV w:val="nil"/>
        </w:tcBorders>
        <w:shd w:val="clear" w:color="auto" w:fill="E8DDEE"/>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14A6"/>
    <w:tblPr>
      <w:tblStyleRowBandSize w:val="1"/>
      <w:tblStyleColBandSize w:val="1"/>
      <w:tblInd w:w="0" w:type="dxa"/>
      <w:tblBorders>
        <w:top w:val="single" w:sz="8" w:space="0" w:color="8BA3DB"/>
        <w:left w:val="single" w:sz="8" w:space="0" w:color="8BA3DB"/>
        <w:bottom w:val="single" w:sz="8" w:space="0" w:color="8BA3DB"/>
        <w:right w:val="single" w:sz="8" w:space="0" w:color="8BA3DB"/>
        <w:insideH w:val="single" w:sz="8" w:space="0" w:color="8BA3D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BA3DB"/>
          <w:left w:val="single" w:sz="8" w:space="0" w:color="8BA3DB"/>
          <w:bottom w:val="single" w:sz="8" w:space="0" w:color="8BA3DB"/>
          <w:right w:val="single" w:sz="8" w:space="0" w:color="8BA3DB"/>
          <w:insideH w:val="nil"/>
          <w:insideV w:val="nil"/>
        </w:tcBorders>
        <w:shd w:val="clear" w:color="auto" w:fill="6585CF"/>
      </w:tcPr>
    </w:tblStylePr>
    <w:tblStylePr w:type="lastRow">
      <w:pPr>
        <w:spacing w:before="0" w:after="0" w:line="240" w:lineRule="auto"/>
      </w:pPr>
      <w:rPr>
        <w:b/>
        <w:bCs/>
      </w:rPr>
      <w:tblPr/>
      <w:tcPr>
        <w:tcBorders>
          <w:top w:val="double" w:sz="6" w:space="0" w:color="8BA3DB"/>
          <w:left w:val="single" w:sz="8" w:space="0" w:color="8BA3DB"/>
          <w:bottom w:val="single" w:sz="8" w:space="0" w:color="8BA3DB"/>
          <w:right w:val="single" w:sz="8" w:space="0" w:color="8BA3DB"/>
          <w:insideH w:val="nil"/>
          <w:insideV w:val="nil"/>
        </w:tcBorders>
      </w:tcPr>
    </w:tblStylePr>
    <w:tblStylePr w:type="firstCol">
      <w:rPr>
        <w:b/>
        <w:bCs/>
      </w:rPr>
    </w:tblStylePr>
    <w:tblStylePr w:type="lastCol">
      <w:rPr>
        <w:b/>
        <w:bCs/>
      </w:rPr>
    </w:tblStylePr>
    <w:tblStylePr w:type="band1Vert">
      <w:tblPr/>
      <w:tcPr>
        <w:shd w:val="clear" w:color="auto" w:fill="D8E0F3"/>
      </w:tcPr>
    </w:tblStylePr>
    <w:tblStylePr w:type="band1Horz">
      <w:tblPr/>
      <w:tcPr>
        <w:tcBorders>
          <w:insideH w:val="nil"/>
          <w:insideV w:val="nil"/>
        </w:tcBorders>
        <w:shd w:val="clear" w:color="auto" w:fill="D8E0F3"/>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25980"/>
    <w:tblPr>
      <w:tblStyleRowBandSize w:val="1"/>
      <w:tblStyleColBandSize w:val="1"/>
      <w:tblInd w:w="0" w:type="dxa"/>
      <w:tblBorders>
        <w:top w:val="single" w:sz="8" w:space="0" w:color="DACA8C"/>
        <w:left w:val="single" w:sz="8" w:space="0" w:color="DACA8C"/>
        <w:bottom w:val="single" w:sz="8" w:space="0" w:color="DACA8C"/>
        <w:right w:val="single" w:sz="8" w:space="0" w:color="DACA8C"/>
        <w:insideH w:val="single" w:sz="8" w:space="0" w:color="DACA8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DACA8C"/>
          <w:left w:val="single" w:sz="8" w:space="0" w:color="DACA8C"/>
          <w:bottom w:val="single" w:sz="8" w:space="0" w:color="DACA8C"/>
          <w:right w:val="single" w:sz="8" w:space="0" w:color="DACA8C"/>
          <w:insideH w:val="nil"/>
          <w:insideV w:val="nil"/>
        </w:tcBorders>
        <w:shd w:val="clear" w:color="auto" w:fill="CEB966"/>
      </w:tcPr>
    </w:tblStylePr>
    <w:tblStylePr w:type="lastRow">
      <w:pPr>
        <w:spacing w:before="0" w:after="0" w:line="240" w:lineRule="auto"/>
      </w:pPr>
      <w:rPr>
        <w:b/>
        <w:bCs/>
      </w:rPr>
      <w:tblPr/>
      <w:tcPr>
        <w:tcBorders>
          <w:top w:val="double" w:sz="6" w:space="0" w:color="DACA8C"/>
          <w:left w:val="single" w:sz="8" w:space="0" w:color="DACA8C"/>
          <w:bottom w:val="single" w:sz="8" w:space="0" w:color="DACA8C"/>
          <w:right w:val="single" w:sz="8" w:space="0" w:color="DACA8C"/>
          <w:insideH w:val="nil"/>
          <w:insideV w:val="nil"/>
        </w:tcBorders>
      </w:tcPr>
    </w:tblStylePr>
    <w:tblStylePr w:type="firstCol">
      <w:rPr>
        <w:b/>
        <w:bCs/>
      </w:rPr>
    </w:tblStylePr>
    <w:tblStylePr w:type="lastCol">
      <w:rPr>
        <w:b/>
        <w:bCs/>
      </w:rPr>
    </w:tblStylePr>
    <w:tblStylePr w:type="band1Vert">
      <w:tblPr/>
      <w:tcPr>
        <w:shd w:val="clear" w:color="auto" w:fill="F3EDD9"/>
      </w:tcPr>
    </w:tblStylePr>
    <w:tblStylePr w:type="band1Horz">
      <w:tblPr/>
      <w:tcPr>
        <w:tcBorders>
          <w:insideH w:val="nil"/>
          <w:insideV w:val="nil"/>
        </w:tcBorders>
        <w:shd w:val="clear" w:color="auto" w:fill="F3EDD9"/>
      </w:tcPr>
    </w:tblStylePr>
    <w:tblStylePr w:type="band2Horz">
      <w:tblPr/>
      <w:tcPr>
        <w:tcBorders>
          <w:insideH w:val="nil"/>
          <w:insideV w:val="nil"/>
        </w:tcBorders>
      </w:tcPr>
    </w:tblStylePr>
  </w:style>
  <w:style w:type="character" w:styleId="FollowedHyperlink">
    <w:name w:val="FollowedHyperlink"/>
    <w:uiPriority w:val="99"/>
    <w:semiHidden/>
    <w:unhideWhenUsed/>
    <w:rsid w:val="007B1D24"/>
    <w:rPr>
      <w:color w:val="932968"/>
      <w:u w:val="single"/>
    </w:rPr>
  </w:style>
</w:styles>
</file>

<file path=word/webSettings.xml><?xml version="1.0" encoding="utf-8"?>
<w:webSettings xmlns:r="http://schemas.openxmlformats.org/officeDocument/2006/relationships" xmlns:w="http://schemas.openxmlformats.org/wordprocessingml/2006/main">
  <w:divs>
    <w:div w:id="249391252">
      <w:bodyDiv w:val="1"/>
      <w:marLeft w:val="0"/>
      <w:marRight w:val="0"/>
      <w:marTop w:val="0"/>
      <w:marBottom w:val="0"/>
      <w:divBdr>
        <w:top w:val="none" w:sz="0" w:space="0" w:color="auto"/>
        <w:left w:val="none" w:sz="0" w:space="0" w:color="auto"/>
        <w:bottom w:val="none" w:sz="0" w:space="0" w:color="auto"/>
        <w:right w:val="none" w:sz="0" w:space="0" w:color="auto"/>
      </w:divBdr>
    </w:div>
    <w:div w:id="310988616">
      <w:bodyDiv w:val="1"/>
      <w:marLeft w:val="0"/>
      <w:marRight w:val="0"/>
      <w:marTop w:val="0"/>
      <w:marBottom w:val="0"/>
      <w:divBdr>
        <w:top w:val="none" w:sz="0" w:space="0" w:color="auto"/>
        <w:left w:val="none" w:sz="0" w:space="0" w:color="auto"/>
        <w:bottom w:val="none" w:sz="0" w:space="0" w:color="auto"/>
        <w:right w:val="none" w:sz="0" w:space="0" w:color="auto"/>
      </w:divBdr>
      <w:divsChild>
        <w:div w:id="1539274727">
          <w:marLeft w:val="0"/>
          <w:marRight w:val="150"/>
          <w:marTop w:val="0"/>
          <w:marBottom w:val="0"/>
          <w:divBdr>
            <w:top w:val="none" w:sz="0" w:space="0" w:color="auto"/>
            <w:left w:val="none" w:sz="0" w:space="0" w:color="auto"/>
            <w:bottom w:val="none" w:sz="0" w:space="0" w:color="auto"/>
            <w:right w:val="none" w:sz="0" w:space="0" w:color="auto"/>
          </w:divBdr>
        </w:div>
        <w:div w:id="1552233568">
          <w:marLeft w:val="0"/>
          <w:marRight w:val="0"/>
          <w:marTop w:val="0"/>
          <w:marBottom w:val="0"/>
          <w:divBdr>
            <w:top w:val="none" w:sz="0" w:space="0" w:color="auto"/>
            <w:left w:val="none" w:sz="0" w:space="0" w:color="auto"/>
            <w:bottom w:val="none" w:sz="0" w:space="0" w:color="auto"/>
            <w:right w:val="none" w:sz="0" w:space="0" w:color="auto"/>
          </w:divBdr>
        </w:div>
        <w:div w:id="1917206842">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326440755">
      <w:bodyDiv w:val="1"/>
      <w:marLeft w:val="0"/>
      <w:marRight w:val="0"/>
      <w:marTop w:val="0"/>
      <w:marBottom w:val="0"/>
      <w:divBdr>
        <w:top w:val="none" w:sz="0" w:space="0" w:color="auto"/>
        <w:left w:val="none" w:sz="0" w:space="0" w:color="auto"/>
        <w:bottom w:val="none" w:sz="0" w:space="0" w:color="auto"/>
        <w:right w:val="none" w:sz="0" w:space="0" w:color="auto"/>
      </w:divBdr>
      <w:divsChild>
        <w:div w:id="864051814">
          <w:marLeft w:val="0"/>
          <w:marRight w:val="0"/>
          <w:marTop w:val="0"/>
          <w:marBottom w:val="180"/>
          <w:divBdr>
            <w:top w:val="none" w:sz="0" w:space="0" w:color="auto"/>
            <w:left w:val="none" w:sz="0" w:space="0" w:color="auto"/>
            <w:bottom w:val="dashed" w:sz="6" w:space="8" w:color="DADADA"/>
            <w:right w:val="none" w:sz="0" w:space="0" w:color="auto"/>
          </w:divBdr>
        </w:div>
        <w:div w:id="1178078591">
          <w:marLeft w:val="0"/>
          <w:marRight w:val="0"/>
          <w:marTop w:val="0"/>
          <w:marBottom w:val="30"/>
          <w:divBdr>
            <w:top w:val="none" w:sz="0" w:space="0" w:color="auto"/>
            <w:left w:val="none" w:sz="0" w:space="0" w:color="auto"/>
            <w:bottom w:val="none" w:sz="0" w:space="0" w:color="auto"/>
            <w:right w:val="none" w:sz="0" w:space="0" w:color="auto"/>
          </w:divBdr>
        </w:div>
        <w:div w:id="1468813622">
          <w:marLeft w:val="0"/>
          <w:marRight w:val="0"/>
          <w:marTop w:val="0"/>
          <w:marBottom w:val="120"/>
          <w:divBdr>
            <w:top w:val="none" w:sz="0" w:space="0" w:color="auto"/>
            <w:left w:val="none" w:sz="0" w:space="0" w:color="auto"/>
            <w:bottom w:val="none" w:sz="0" w:space="0" w:color="auto"/>
            <w:right w:val="none" w:sz="0" w:space="0" w:color="auto"/>
          </w:divBdr>
        </w:div>
      </w:divsChild>
    </w:div>
    <w:div w:id="373429492">
      <w:bodyDiv w:val="1"/>
      <w:marLeft w:val="0"/>
      <w:marRight w:val="0"/>
      <w:marTop w:val="0"/>
      <w:marBottom w:val="0"/>
      <w:divBdr>
        <w:top w:val="none" w:sz="0" w:space="0" w:color="auto"/>
        <w:left w:val="none" w:sz="0" w:space="0" w:color="auto"/>
        <w:bottom w:val="none" w:sz="0" w:space="0" w:color="auto"/>
        <w:right w:val="none" w:sz="0" w:space="0" w:color="auto"/>
      </w:divBdr>
      <w:divsChild>
        <w:div w:id="16204151">
          <w:marLeft w:val="0"/>
          <w:marRight w:val="0"/>
          <w:marTop w:val="0"/>
          <w:marBottom w:val="0"/>
          <w:divBdr>
            <w:top w:val="none" w:sz="0" w:space="0" w:color="auto"/>
            <w:left w:val="none" w:sz="0" w:space="0" w:color="auto"/>
            <w:bottom w:val="none" w:sz="0" w:space="0" w:color="auto"/>
            <w:right w:val="none" w:sz="0" w:space="0" w:color="auto"/>
          </w:divBdr>
        </w:div>
        <w:div w:id="62223886">
          <w:marLeft w:val="0"/>
          <w:marRight w:val="0"/>
          <w:marTop w:val="0"/>
          <w:marBottom w:val="0"/>
          <w:divBdr>
            <w:top w:val="none" w:sz="0" w:space="0" w:color="auto"/>
            <w:left w:val="none" w:sz="0" w:space="0" w:color="auto"/>
            <w:bottom w:val="none" w:sz="0" w:space="0" w:color="auto"/>
            <w:right w:val="none" w:sz="0" w:space="0" w:color="auto"/>
          </w:divBdr>
        </w:div>
        <w:div w:id="140392627">
          <w:marLeft w:val="0"/>
          <w:marRight w:val="0"/>
          <w:marTop w:val="0"/>
          <w:marBottom w:val="0"/>
          <w:divBdr>
            <w:top w:val="none" w:sz="0" w:space="0" w:color="auto"/>
            <w:left w:val="none" w:sz="0" w:space="0" w:color="auto"/>
            <w:bottom w:val="none" w:sz="0" w:space="0" w:color="auto"/>
            <w:right w:val="none" w:sz="0" w:space="0" w:color="auto"/>
          </w:divBdr>
        </w:div>
        <w:div w:id="144862839">
          <w:marLeft w:val="0"/>
          <w:marRight w:val="0"/>
          <w:marTop w:val="0"/>
          <w:marBottom w:val="0"/>
          <w:divBdr>
            <w:top w:val="none" w:sz="0" w:space="0" w:color="auto"/>
            <w:left w:val="none" w:sz="0" w:space="0" w:color="auto"/>
            <w:bottom w:val="none" w:sz="0" w:space="0" w:color="auto"/>
            <w:right w:val="none" w:sz="0" w:space="0" w:color="auto"/>
          </w:divBdr>
        </w:div>
        <w:div w:id="153617983">
          <w:marLeft w:val="0"/>
          <w:marRight w:val="0"/>
          <w:marTop w:val="0"/>
          <w:marBottom w:val="0"/>
          <w:divBdr>
            <w:top w:val="none" w:sz="0" w:space="0" w:color="auto"/>
            <w:left w:val="none" w:sz="0" w:space="0" w:color="auto"/>
            <w:bottom w:val="none" w:sz="0" w:space="0" w:color="auto"/>
            <w:right w:val="none" w:sz="0" w:space="0" w:color="auto"/>
          </w:divBdr>
        </w:div>
        <w:div w:id="171070867">
          <w:marLeft w:val="0"/>
          <w:marRight w:val="0"/>
          <w:marTop w:val="0"/>
          <w:marBottom w:val="0"/>
          <w:divBdr>
            <w:top w:val="none" w:sz="0" w:space="0" w:color="auto"/>
            <w:left w:val="none" w:sz="0" w:space="0" w:color="auto"/>
            <w:bottom w:val="none" w:sz="0" w:space="0" w:color="auto"/>
            <w:right w:val="none" w:sz="0" w:space="0" w:color="auto"/>
          </w:divBdr>
        </w:div>
        <w:div w:id="259413718">
          <w:marLeft w:val="0"/>
          <w:marRight w:val="0"/>
          <w:marTop w:val="0"/>
          <w:marBottom w:val="0"/>
          <w:divBdr>
            <w:top w:val="none" w:sz="0" w:space="0" w:color="auto"/>
            <w:left w:val="none" w:sz="0" w:space="0" w:color="auto"/>
            <w:bottom w:val="none" w:sz="0" w:space="0" w:color="auto"/>
            <w:right w:val="none" w:sz="0" w:space="0" w:color="auto"/>
          </w:divBdr>
        </w:div>
        <w:div w:id="371812400">
          <w:marLeft w:val="0"/>
          <w:marRight w:val="0"/>
          <w:marTop w:val="0"/>
          <w:marBottom w:val="0"/>
          <w:divBdr>
            <w:top w:val="none" w:sz="0" w:space="0" w:color="auto"/>
            <w:left w:val="none" w:sz="0" w:space="0" w:color="auto"/>
            <w:bottom w:val="none" w:sz="0" w:space="0" w:color="auto"/>
            <w:right w:val="none" w:sz="0" w:space="0" w:color="auto"/>
          </w:divBdr>
        </w:div>
        <w:div w:id="375665969">
          <w:marLeft w:val="0"/>
          <w:marRight w:val="0"/>
          <w:marTop w:val="0"/>
          <w:marBottom w:val="0"/>
          <w:divBdr>
            <w:top w:val="none" w:sz="0" w:space="0" w:color="auto"/>
            <w:left w:val="none" w:sz="0" w:space="0" w:color="auto"/>
            <w:bottom w:val="none" w:sz="0" w:space="0" w:color="auto"/>
            <w:right w:val="none" w:sz="0" w:space="0" w:color="auto"/>
          </w:divBdr>
        </w:div>
        <w:div w:id="425880364">
          <w:marLeft w:val="0"/>
          <w:marRight w:val="0"/>
          <w:marTop w:val="0"/>
          <w:marBottom w:val="0"/>
          <w:divBdr>
            <w:top w:val="none" w:sz="0" w:space="0" w:color="auto"/>
            <w:left w:val="none" w:sz="0" w:space="0" w:color="auto"/>
            <w:bottom w:val="none" w:sz="0" w:space="0" w:color="auto"/>
            <w:right w:val="none" w:sz="0" w:space="0" w:color="auto"/>
          </w:divBdr>
        </w:div>
        <w:div w:id="462381210">
          <w:marLeft w:val="0"/>
          <w:marRight w:val="0"/>
          <w:marTop w:val="0"/>
          <w:marBottom w:val="0"/>
          <w:divBdr>
            <w:top w:val="none" w:sz="0" w:space="0" w:color="auto"/>
            <w:left w:val="none" w:sz="0" w:space="0" w:color="auto"/>
            <w:bottom w:val="none" w:sz="0" w:space="0" w:color="auto"/>
            <w:right w:val="none" w:sz="0" w:space="0" w:color="auto"/>
          </w:divBdr>
        </w:div>
        <w:div w:id="485711321">
          <w:marLeft w:val="0"/>
          <w:marRight w:val="0"/>
          <w:marTop w:val="0"/>
          <w:marBottom w:val="0"/>
          <w:divBdr>
            <w:top w:val="none" w:sz="0" w:space="0" w:color="auto"/>
            <w:left w:val="none" w:sz="0" w:space="0" w:color="auto"/>
            <w:bottom w:val="none" w:sz="0" w:space="0" w:color="auto"/>
            <w:right w:val="none" w:sz="0" w:space="0" w:color="auto"/>
          </w:divBdr>
        </w:div>
        <w:div w:id="688873195">
          <w:marLeft w:val="0"/>
          <w:marRight w:val="0"/>
          <w:marTop w:val="0"/>
          <w:marBottom w:val="0"/>
          <w:divBdr>
            <w:top w:val="none" w:sz="0" w:space="0" w:color="auto"/>
            <w:left w:val="none" w:sz="0" w:space="0" w:color="auto"/>
            <w:bottom w:val="none" w:sz="0" w:space="0" w:color="auto"/>
            <w:right w:val="none" w:sz="0" w:space="0" w:color="auto"/>
          </w:divBdr>
        </w:div>
        <w:div w:id="874392832">
          <w:marLeft w:val="0"/>
          <w:marRight w:val="0"/>
          <w:marTop w:val="0"/>
          <w:marBottom w:val="0"/>
          <w:divBdr>
            <w:top w:val="none" w:sz="0" w:space="0" w:color="auto"/>
            <w:left w:val="none" w:sz="0" w:space="0" w:color="auto"/>
            <w:bottom w:val="none" w:sz="0" w:space="0" w:color="auto"/>
            <w:right w:val="none" w:sz="0" w:space="0" w:color="auto"/>
          </w:divBdr>
        </w:div>
        <w:div w:id="904334117">
          <w:marLeft w:val="0"/>
          <w:marRight w:val="0"/>
          <w:marTop w:val="0"/>
          <w:marBottom w:val="0"/>
          <w:divBdr>
            <w:top w:val="none" w:sz="0" w:space="0" w:color="auto"/>
            <w:left w:val="none" w:sz="0" w:space="0" w:color="auto"/>
            <w:bottom w:val="none" w:sz="0" w:space="0" w:color="auto"/>
            <w:right w:val="none" w:sz="0" w:space="0" w:color="auto"/>
          </w:divBdr>
        </w:div>
        <w:div w:id="1110704134">
          <w:marLeft w:val="0"/>
          <w:marRight w:val="0"/>
          <w:marTop w:val="0"/>
          <w:marBottom w:val="0"/>
          <w:divBdr>
            <w:top w:val="none" w:sz="0" w:space="0" w:color="auto"/>
            <w:left w:val="none" w:sz="0" w:space="0" w:color="auto"/>
            <w:bottom w:val="none" w:sz="0" w:space="0" w:color="auto"/>
            <w:right w:val="none" w:sz="0" w:space="0" w:color="auto"/>
          </w:divBdr>
        </w:div>
        <w:div w:id="1224831646">
          <w:marLeft w:val="0"/>
          <w:marRight w:val="0"/>
          <w:marTop w:val="0"/>
          <w:marBottom w:val="0"/>
          <w:divBdr>
            <w:top w:val="none" w:sz="0" w:space="0" w:color="auto"/>
            <w:left w:val="none" w:sz="0" w:space="0" w:color="auto"/>
            <w:bottom w:val="none" w:sz="0" w:space="0" w:color="auto"/>
            <w:right w:val="none" w:sz="0" w:space="0" w:color="auto"/>
          </w:divBdr>
        </w:div>
        <w:div w:id="1365523777">
          <w:marLeft w:val="0"/>
          <w:marRight w:val="0"/>
          <w:marTop w:val="0"/>
          <w:marBottom w:val="0"/>
          <w:divBdr>
            <w:top w:val="none" w:sz="0" w:space="0" w:color="auto"/>
            <w:left w:val="none" w:sz="0" w:space="0" w:color="auto"/>
            <w:bottom w:val="none" w:sz="0" w:space="0" w:color="auto"/>
            <w:right w:val="none" w:sz="0" w:space="0" w:color="auto"/>
          </w:divBdr>
        </w:div>
        <w:div w:id="1396002111">
          <w:marLeft w:val="0"/>
          <w:marRight w:val="0"/>
          <w:marTop w:val="0"/>
          <w:marBottom w:val="0"/>
          <w:divBdr>
            <w:top w:val="none" w:sz="0" w:space="0" w:color="auto"/>
            <w:left w:val="none" w:sz="0" w:space="0" w:color="auto"/>
            <w:bottom w:val="none" w:sz="0" w:space="0" w:color="auto"/>
            <w:right w:val="none" w:sz="0" w:space="0" w:color="auto"/>
          </w:divBdr>
          <w:divsChild>
            <w:div w:id="1191602619">
              <w:marLeft w:val="0"/>
              <w:marRight w:val="0"/>
              <w:marTop w:val="0"/>
              <w:marBottom w:val="0"/>
              <w:divBdr>
                <w:top w:val="none" w:sz="0" w:space="0" w:color="auto"/>
                <w:left w:val="none" w:sz="0" w:space="0" w:color="auto"/>
                <w:bottom w:val="none" w:sz="0" w:space="0" w:color="auto"/>
                <w:right w:val="none" w:sz="0" w:space="0" w:color="auto"/>
              </w:divBdr>
            </w:div>
          </w:divsChild>
        </w:div>
        <w:div w:id="1511407231">
          <w:marLeft w:val="0"/>
          <w:marRight w:val="0"/>
          <w:marTop w:val="0"/>
          <w:marBottom w:val="0"/>
          <w:divBdr>
            <w:top w:val="none" w:sz="0" w:space="0" w:color="auto"/>
            <w:left w:val="none" w:sz="0" w:space="0" w:color="auto"/>
            <w:bottom w:val="none" w:sz="0" w:space="0" w:color="auto"/>
            <w:right w:val="none" w:sz="0" w:space="0" w:color="auto"/>
          </w:divBdr>
        </w:div>
        <w:div w:id="1660576735">
          <w:marLeft w:val="0"/>
          <w:marRight w:val="0"/>
          <w:marTop w:val="0"/>
          <w:marBottom w:val="0"/>
          <w:divBdr>
            <w:top w:val="none" w:sz="0" w:space="0" w:color="auto"/>
            <w:left w:val="none" w:sz="0" w:space="0" w:color="auto"/>
            <w:bottom w:val="none" w:sz="0" w:space="0" w:color="auto"/>
            <w:right w:val="none" w:sz="0" w:space="0" w:color="auto"/>
          </w:divBdr>
        </w:div>
        <w:div w:id="1691684524">
          <w:marLeft w:val="0"/>
          <w:marRight w:val="0"/>
          <w:marTop w:val="0"/>
          <w:marBottom w:val="0"/>
          <w:divBdr>
            <w:top w:val="none" w:sz="0" w:space="0" w:color="auto"/>
            <w:left w:val="none" w:sz="0" w:space="0" w:color="auto"/>
            <w:bottom w:val="none" w:sz="0" w:space="0" w:color="auto"/>
            <w:right w:val="none" w:sz="0" w:space="0" w:color="auto"/>
          </w:divBdr>
        </w:div>
        <w:div w:id="1757940533">
          <w:marLeft w:val="0"/>
          <w:marRight w:val="0"/>
          <w:marTop w:val="0"/>
          <w:marBottom w:val="0"/>
          <w:divBdr>
            <w:top w:val="none" w:sz="0" w:space="0" w:color="auto"/>
            <w:left w:val="none" w:sz="0" w:space="0" w:color="auto"/>
            <w:bottom w:val="none" w:sz="0" w:space="0" w:color="auto"/>
            <w:right w:val="none" w:sz="0" w:space="0" w:color="auto"/>
          </w:divBdr>
        </w:div>
        <w:div w:id="1843740285">
          <w:marLeft w:val="0"/>
          <w:marRight w:val="0"/>
          <w:marTop w:val="0"/>
          <w:marBottom w:val="0"/>
          <w:divBdr>
            <w:top w:val="none" w:sz="0" w:space="0" w:color="auto"/>
            <w:left w:val="none" w:sz="0" w:space="0" w:color="auto"/>
            <w:bottom w:val="none" w:sz="0" w:space="0" w:color="auto"/>
            <w:right w:val="none" w:sz="0" w:space="0" w:color="auto"/>
          </w:divBdr>
        </w:div>
        <w:div w:id="1905993845">
          <w:marLeft w:val="0"/>
          <w:marRight w:val="0"/>
          <w:marTop w:val="0"/>
          <w:marBottom w:val="0"/>
          <w:divBdr>
            <w:top w:val="none" w:sz="0" w:space="0" w:color="auto"/>
            <w:left w:val="none" w:sz="0" w:space="0" w:color="auto"/>
            <w:bottom w:val="none" w:sz="0" w:space="0" w:color="auto"/>
            <w:right w:val="none" w:sz="0" w:space="0" w:color="auto"/>
          </w:divBdr>
        </w:div>
        <w:div w:id="2022707471">
          <w:marLeft w:val="0"/>
          <w:marRight w:val="0"/>
          <w:marTop w:val="0"/>
          <w:marBottom w:val="0"/>
          <w:divBdr>
            <w:top w:val="none" w:sz="0" w:space="0" w:color="auto"/>
            <w:left w:val="none" w:sz="0" w:space="0" w:color="auto"/>
            <w:bottom w:val="none" w:sz="0" w:space="0" w:color="auto"/>
            <w:right w:val="none" w:sz="0" w:space="0" w:color="auto"/>
          </w:divBdr>
        </w:div>
        <w:div w:id="2076776134">
          <w:marLeft w:val="0"/>
          <w:marRight w:val="0"/>
          <w:marTop w:val="0"/>
          <w:marBottom w:val="0"/>
          <w:divBdr>
            <w:top w:val="none" w:sz="0" w:space="0" w:color="auto"/>
            <w:left w:val="none" w:sz="0" w:space="0" w:color="auto"/>
            <w:bottom w:val="none" w:sz="0" w:space="0" w:color="auto"/>
            <w:right w:val="none" w:sz="0" w:space="0" w:color="auto"/>
          </w:divBdr>
        </w:div>
        <w:div w:id="2136673367">
          <w:marLeft w:val="0"/>
          <w:marRight w:val="0"/>
          <w:marTop w:val="0"/>
          <w:marBottom w:val="0"/>
          <w:divBdr>
            <w:top w:val="none" w:sz="0" w:space="0" w:color="auto"/>
            <w:left w:val="none" w:sz="0" w:space="0" w:color="auto"/>
            <w:bottom w:val="none" w:sz="0" w:space="0" w:color="auto"/>
            <w:right w:val="none" w:sz="0" w:space="0" w:color="auto"/>
          </w:divBdr>
        </w:div>
      </w:divsChild>
    </w:div>
    <w:div w:id="479658315">
      <w:bodyDiv w:val="1"/>
      <w:marLeft w:val="0"/>
      <w:marRight w:val="0"/>
      <w:marTop w:val="0"/>
      <w:marBottom w:val="0"/>
      <w:divBdr>
        <w:top w:val="none" w:sz="0" w:space="0" w:color="auto"/>
        <w:left w:val="none" w:sz="0" w:space="0" w:color="auto"/>
        <w:bottom w:val="none" w:sz="0" w:space="0" w:color="auto"/>
        <w:right w:val="none" w:sz="0" w:space="0" w:color="auto"/>
      </w:divBdr>
      <w:divsChild>
        <w:div w:id="467161809">
          <w:marLeft w:val="0"/>
          <w:marRight w:val="0"/>
          <w:marTop w:val="0"/>
          <w:marBottom w:val="0"/>
          <w:divBdr>
            <w:top w:val="none" w:sz="0" w:space="0" w:color="auto"/>
            <w:left w:val="none" w:sz="0" w:space="0" w:color="auto"/>
            <w:bottom w:val="single" w:sz="6" w:space="4" w:color="CCCCCC"/>
            <w:right w:val="none" w:sz="0" w:space="0" w:color="auto"/>
          </w:divBdr>
        </w:div>
        <w:div w:id="924918210">
          <w:marLeft w:val="0"/>
          <w:marRight w:val="0"/>
          <w:marTop w:val="0"/>
          <w:marBottom w:val="0"/>
          <w:divBdr>
            <w:top w:val="none" w:sz="0" w:space="0" w:color="auto"/>
            <w:left w:val="none" w:sz="0" w:space="0" w:color="auto"/>
            <w:bottom w:val="none" w:sz="0" w:space="0" w:color="auto"/>
            <w:right w:val="none" w:sz="0" w:space="0" w:color="auto"/>
          </w:divBdr>
        </w:div>
        <w:div w:id="1870220989">
          <w:marLeft w:val="120"/>
          <w:marRight w:val="120"/>
          <w:marTop w:val="120"/>
          <w:marBottom w:val="120"/>
          <w:divBdr>
            <w:top w:val="single" w:sz="24" w:space="0" w:color="F3F3F3"/>
            <w:left w:val="single" w:sz="24" w:space="0" w:color="F3F3F3"/>
            <w:bottom w:val="single" w:sz="24" w:space="0" w:color="F3F3F3"/>
            <w:right w:val="single" w:sz="24" w:space="0" w:color="F3F3F3"/>
          </w:divBdr>
          <w:divsChild>
            <w:div w:id="181364226">
              <w:marLeft w:val="0"/>
              <w:marRight w:val="0"/>
              <w:marTop w:val="0"/>
              <w:marBottom w:val="0"/>
              <w:divBdr>
                <w:top w:val="none" w:sz="0" w:space="0" w:color="auto"/>
                <w:left w:val="none" w:sz="0" w:space="0" w:color="auto"/>
                <w:bottom w:val="none" w:sz="0" w:space="0" w:color="auto"/>
                <w:right w:val="none" w:sz="0" w:space="0" w:color="auto"/>
              </w:divBdr>
            </w:div>
            <w:div w:id="10858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8016">
      <w:bodyDiv w:val="1"/>
      <w:marLeft w:val="0"/>
      <w:marRight w:val="0"/>
      <w:marTop w:val="0"/>
      <w:marBottom w:val="0"/>
      <w:divBdr>
        <w:top w:val="none" w:sz="0" w:space="0" w:color="auto"/>
        <w:left w:val="none" w:sz="0" w:space="0" w:color="auto"/>
        <w:bottom w:val="none" w:sz="0" w:space="0" w:color="auto"/>
        <w:right w:val="none" w:sz="0" w:space="0" w:color="auto"/>
      </w:divBdr>
      <w:divsChild>
        <w:div w:id="583683916">
          <w:marLeft w:val="0"/>
          <w:marRight w:val="0"/>
          <w:marTop w:val="0"/>
          <w:marBottom w:val="0"/>
          <w:divBdr>
            <w:top w:val="none" w:sz="0" w:space="5" w:color="auto"/>
            <w:left w:val="none" w:sz="0" w:space="0" w:color="auto"/>
            <w:bottom w:val="single" w:sz="6" w:space="0" w:color="CCCCCC"/>
            <w:right w:val="none" w:sz="0" w:space="0" w:color="auto"/>
          </w:divBdr>
        </w:div>
        <w:div w:id="1841778020">
          <w:marLeft w:val="0"/>
          <w:marRight w:val="0"/>
          <w:marTop w:val="150"/>
          <w:marBottom w:val="0"/>
          <w:divBdr>
            <w:top w:val="none" w:sz="0" w:space="0" w:color="auto"/>
            <w:left w:val="none" w:sz="0" w:space="0" w:color="auto"/>
            <w:bottom w:val="none" w:sz="0" w:space="0" w:color="auto"/>
            <w:right w:val="none" w:sz="0" w:space="0" w:color="auto"/>
          </w:divBdr>
          <w:divsChild>
            <w:div w:id="1323119983">
              <w:marLeft w:val="0"/>
              <w:marRight w:val="0"/>
              <w:marTop w:val="0"/>
              <w:marBottom w:val="0"/>
              <w:divBdr>
                <w:top w:val="none" w:sz="0" w:space="0" w:color="auto"/>
                <w:left w:val="none" w:sz="0" w:space="0" w:color="auto"/>
                <w:bottom w:val="none" w:sz="0" w:space="0" w:color="auto"/>
                <w:right w:val="none" w:sz="0" w:space="0" w:color="auto"/>
              </w:divBdr>
            </w:div>
            <w:div w:id="2128810584">
              <w:marLeft w:val="300"/>
              <w:marRight w:val="150"/>
              <w:marTop w:val="150"/>
              <w:marBottom w:val="150"/>
              <w:divBdr>
                <w:top w:val="none" w:sz="0" w:space="0" w:color="auto"/>
                <w:left w:val="none" w:sz="0" w:space="0" w:color="auto"/>
                <w:bottom w:val="none" w:sz="0" w:space="0" w:color="auto"/>
                <w:right w:val="none" w:sz="0" w:space="0" w:color="auto"/>
              </w:divBdr>
              <w:divsChild>
                <w:div w:id="625740941">
                  <w:marLeft w:val="0"/>
                  <w:marRight w:val="0"/>
                  <w:marTop w:val="75"/>
                  <w:marBottom w:val="0"/>
                  <w:divBdr>
                    <w:top w:val="none" w:sz="0" w:space="0" w:color="auto"/>
                    <w:left w:val="none" w:sz="0" w:space="0" w:color="auto"/>
                    <w:bottom w:val="single" w:sz="12" w:space="0" w:color="FFFFFF"/>
                    <w:right w:val="none" w:sz="0" w:space="0" w:color="auto"/>
                  </w:divBdr>
                </w:div>
              </w:divsChild>
            </w:div>
          </w:divsChild>
        </w:div>
        <w:div w:id="2019116938">
          <w:marLeft w:val="0"/>
          <w:marRight w:val="0"/>
          <w:marTop w:val="0"/>
          <w:marBottom w:val="0"/>
          <w:divBdr>
            <w:top w:val="none" w:sz="0" w:space="0" w:color="auto"/>
            <w:left w:val="none" w:sz="0" w:space="0" w:color="auto"/>
            <w:bottom w:val="none" w:sz="0" w:space="0" w:color="auto"/>
            <w:right w:val="none" w:sz="0" w:space="0" w:color="auto"/>
          </w:divBdr>
          <w:divsChild>
            <w:div w:id="1953318076">
              <w:marLeft w:val="0"/>
              <w:marRight w:val="0"/>
              <w:marTop w:val="0"/>
              <w:marBottom w:val="0"/>
              <w:divBdr>
                <w:top w:val="none" w:sz="0" w:space="0" w:color="auto"/>
                <w:left w:val="none" w:sz="0" w:space="0" w:color="auto"/>
                <w:bottom w:val="none" w:sz="0" w:space="0" w:color="auto"/>
                <w:right w:val="none" w:sz="0" w:space="0" w:color="auto"/>
              </w:divBdr>
              <w:divsChild>
                <w:div w:id="1867984635">
                  <w:marLeft w:val="0"/>
                  <w:marRight w:val="0"/>
                  <w:marTop w:val="0"/>
                  <w:marBottom w:val="0"/>
                  <w:divBdr>
                    <w:top w:val="none" w:sz="0" w:space="0" w:color="auto"/>
                    <w:left w:val="none" w:sz="0" w:space="0" w:color="auto"/>
                    <w:bottom w:val="none" w:sz="0" w:space="0" w:color="auto"/>
                    <w:right w:val="none" w:sz="0" w:space="0" w:color="auto"/>
                  </w:divBdr>
                  <w:divsChild>
                    <w:div w:id="1751346653">
                      <w:marLeft w:val="0"/>
                      <w:marRight w:val="0"/>
                      <w:marTop w:val="0"/>
                      <w:marBottom w:val="0"/>
                      <w:divBdr>
                        <w:top w:val="none" w:sz="0" w:space="0" w:color="auto"/>
                        <w:left w:val="none" w:sz="0" w:space="0" w:color="auto"/>
                        <w:bottom w:val="none" w:sz="0" w:space="0" w:color="auto"/>
                        <w:right w:val="none" w:sz="0" w:space="0" w:color="auto"/>
                      </w:divBdr>
                    </w:div>
                  </w:divsChild>
                </w:div>
                <w:div w:id="2048025510">
                  <w:marLeft w:val="225"/>
                  <w:marRight w:val="225"/>
                  <w:marTop w:val="0"/>
                  <w:marBottom w:val="0"/>
                  <w:divBdr>
                    <w:top w:val="none" w:sz="0" w:space="0" w:color="auto"/>
                    <w:left w:val="none" w:sz="0" w:space="0" w:color="auto"/>
                    <w:bottom w:val="none" w:sz="0" w:space="0" w:color="auto"/>
                    <w:right w:val="none" w:sz="0" w:space="0" w:color="auto"/>
                  </w:divBdr>
                  <w:divsChild>
                    <w:div w:id="15311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22570">
      <w:bodyDiv w:val="1"/>
      <w:marLeft w:val="0"/>
      <w:marRight w:val="0"/>
      <w:marTop w:val="0"/>
      <w:marBottom w:val="0"/>
      <w:divBdr>
        <w:top w:val="none" w:sz="0" w:space="0" w:color="auto"/>
        <w:left w:val="none" w:sz="0" w:space="0" w:color="auto"/>
        <w:bottom w:val="none" w:sz="0" w:space="0" w:color="auto"/>
        <w:right w:val="none" w:sz="0" w:space="0" w:color="auto"/>
      </w:divBdr>
      <w:divsChild>
        <w:div w:id="145974471">
          <w:marLeft w:val="0"/>
          <w:marRight w:val="0"/>
          <w:marTop w:val="0"/>
          <w:marBottom w:val="0"/>
          <w:divBdr>
            <w:top w:val="none" w:sz="0" w:space="0" w:color="auto"/>
            <w:left w:val="none" w:sz="0" w:space="0" w:color="auto"/>
            <w:bottom w:val="none" w:sz="0" w:space="0" w:color="auto"/>
            <w:right w:val="none" w:sz="0" w:space="0" w:color="auto"/>
          </w:divBdr>
        </w:div>
        <w:div w:id="1380207782">
          <w:marLeft w:val="0"/>
          <w:marRight w:val="150"/>
          <w:marTop w:val="0"/>
          <w:marBottom w:val="0"/>
          <w:divBdr>
            <w:top w:val="none" w:sz="0" w:space="0" w:color="auto"/>
            <w:left w:val="none" w:sz="0" w:space="0" w:color="auto"/>
            <w:bottom w:val="none" w:sz="0" w:space="0" w:color="auto"/>
            <w:right w:val="none" w:sz="0" w:space="0" w:color="auto"/>
          </w:divBdr>
        </w:div>
        <w:div w:id="2089577820">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650863265">
      <w:bodyDiv w:val="1"/>
      <w:marLeft w:val="0"/>
      <w:marRight w:val="0"/>
      <w:marTop w:val="0"/>
      <w:marBottom w:val="0"/>
      <w:divBdr>
        <w:top w:val="none" w:sz="0" w:space="0" w:color="auto"/>
        <w:left w:val="none" w:sz="0" w:space="0" w:color="auto"/>
        <w:bottom w:val="none" w:sz="0" w:space="0" w:color="auto"/>
        <w:right w:val="none" w:sz="0" w:space="0" w:color="auto"/>
      </w:divBdr>
      <w:divsChild>
        <w:div w:id="1220703113">
          <w:marLeft w:val="0"/>
          <w:marRight w:val="150"/>
          <w:marTop w:val="300"/>
          <w:marBottom w:val="0"/>
          <w:divBdr>
            <w:top w:val="none" w:sz="0" w:space="0" w:color="auto"/>
            <w:left w:val="none" w:sz="0" w:space="0" w:color="auto"/>
            <w:bottom w:val="none" w:sz="0" w:space="0" w:color="auto"/>
            <w:right w:val="none" w:sz="0" w:space="0" w:color="auto"/>
          </w:divBdr>
          <w:divsChild>
            <w:div w:id="1530678820">
              <w:marLeft w:val="0"/>
              <w:marRight w:val="0"/>
              <w:marTop w:val="0"/>
              <w:marBottom w:val="0"/>
              <w:divBdr>
                <w:top w:val="none" w:sz="0" w:space="0" w:color="auto"/>
                <w:left w:val="none" w:sz="0" w:space="0" w:color="auto"/>
                <w:bottom w:val="dotted" w:sz="6" w:space="8" w:color="CCCCCC"/>
                <w:right w:val="none" w:sz="0" w:space="0" w:color="auto"/>
              </w:divBdr>
            </w:div>
          </w:divsChild>
        </w:div>
        <w:div w:id="1260871868">
          <w:marLeft w:val="0"/>
          <w:marRight w:val="150"/>
          <w:marTop w:val="300"/>
          <w:marBottom w:val="0"/>
          <w:divBdr>
            <w:top w:val="none" w:sz="0" w:space="0" w:color="auto"/>
            <w:left w:val="none" w:sz="0" w:space="0" w:color="auto"/>
            <w:bottom w:val="none" w:sz="0" w:space="0" w:color="auto"/>
            <w:right w:val="none" w:sz="0" w:space="0" w:color="auto"/>
          </w:divBdr>
          <w:divsChild>
            <w:div w:id="736519247">
              <w:marLeft w:val="0"/>
              <w:marRight w:val="0"/>
              <w:marTop w:val="0"/>
              <w:marBottom w:val="0"/>
              <w:divBdr>
                <w:top w:val="single" w:sz="12" w:space="0" w:color="CCCCCC"/>
                <w:left w:val="none" w:sz="0" w:space="0" w:color="auto"/>
                <w:bottom w:val="none" w:sz="0" w:space="0" w:color="auto"/>
                <w:right w:val="none" w:sz="0" w:space="0" w:color="auto"/>
              </w:divBdr>
              <w:divsChild>
                <w:div w:id="1375622313">
                  <w:marLeft w:val="0"/>
                  <w:marRight w:val="0"/>
                  <w:marTop w:val="0"/>
                  <w:marBottom w:val="0"/>
                  <w:divBdr>
                    <w:top w:val="none" w:sz="0" w:space="0" w:color="auto"/>
                    <w:left w:val="none" w:sz="0" w:space="0" w:color="auto"/>
                    <w:bottom w:val="none" w:sz="0" w:space="0" w:color="auto"/>
                    <w:right w:val="none" w:sz="0" w:space="0" w:color="auto"/>
                  </w:divBdr>
                </w:div>
                <w:div w:id="2146194305">
                  <w:marLeft w:val="765"/>
                  <w:marRight w:val="0"/>
                  <w:marTop w:val="15"/>
                  <w:marBottom w:val="0"/>
                  <w:divBdr>
                    <w:top w:val="none" w:sz="0" w:space="0" w:color="auto"/>
                    <w:left w:val="none" w:sz="0" w:space="0" w:color="auto"/>
                    <w:bottom w:val="none" w:sz="0" w:space="0" w:color="auto"/>
                    <w:right w:val="none" w:sz="0" w:space="0" w:color="auto"/>
                  </w:divBdr>
                </w:div>
              </w:divsChild>
            </w:div>
          </w:divsChild>
        </w:div>
        <w:div w:id="2077556858">
          <w:marLeft w:val="0"/>
          <w:marRight w:val="0"/>
          <w:marTop w:val="0"/>
          <w:marBottom w:val="0"/>
          <w:divBdr>
            <w:top w:val="none" w:sz="0" w:space="0" w:color="auto"/>
            <w:left w:val="none" w:sz="0" w:space="0" w:color="auto"/>
            <w:bottom w:val="none" w:sz="0" w:space="0" w:color="auto"/>
            <w:right w:val="none" w:sz="0" w:space="0" w:color="auto"/>
          </w:divBdr>
        </w:div>
      </w:divsChild>
    </w:div>
    <w:div w:id="682709383">
      <w:bodyDiv w:val="1"/>
      <w:marLeft w:val="0"/>
      <w:marRight w:val="0"/>
      <w:marTop w:val="0"/>
      <w:marBottom w:val="0"/>
      <w:divBdr>
        <w:top w:val="none" w:sz="0" w:space="0" w:color="auto"/>
        <w:left w:val="none" w:sz="0" w:space="0" w:color="auto"/>
        <w:bottom w:val="none" w:sz="0" w:space="0" w:color="auto"/>
        <w:right w:val="none" w:sz="0" w:space="0" w:color="auto"/>
      </w:divBdr>
    </w:div>
    <w:div w:id="745424305">
      <w:bodyDiv w:val="1"/>
      <w:marLeft w:val="0"/>
      <w:marRight w:val="0"/>
      <w:marTop w:val="0"/>
      <w:marBottom w:val="0"/>
      <w:divBdr>
        <w:top w:val="none" w:sz="0" w:space="0" w:color="auto"/>
        <w:left w:val="none" w:sz="0" w:space="0" w:color="auto"/>
        <w:bottom w:val="none" w:sz="0" w:space="0" w:color="auto"/>
        <w:right w:val="none" w:sz="0" w:space="0" w:color="auto"/>
      </w:divBdr>
      <w:divsChild>
        <w:div w:id="488332362">
          <w:marLeft w:val="0"/>
          <w:marRight w:val="0"/>
          <w:marTop w:val="0"/>
          <w:marBottom w:val="0"/>
          <w:divBdr>
            <w:top w:val="none" w:sz="0" w:space="0" w:color="auto"/>
            <w:left w:val="none" w:sz="0" w:space="0" w:color="auto"/>
            <w:bottom w:val="none" w:sz="0" w:space="0" w:color="auto"/>
            <w:right w:val="none" w:sz="0" w:space="0" w:color="auto"/>
          </w:divBdr>
        </w:div>
        <w:div w:id="802695118">
          <w:marLeft w:val="0"/>
          <w:marRight w:val="150"/>
          <w:marTop w:val="0"/>
          <w:marBottom w:val="0"/>
          <w:divBdr>
            <w:top w:val="none" w:sz="0" w:space="0" w:color="auto"/>
            <w:left w:val="none" w:sz="0" w:space="0" w:color="auto"/>
            <w:bottom w:val="none" w:sz="0" w:space="0" w:color="auto"/>
            <w:right w:val="none" w:sz="0" w:space="0" w:color="auto"/>
          </w:divBdr>
        </w:div>
        <w:div w:id="2062753465">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973603882">
      <w:bodyDiv w:val="1"/>
      <w:marLeft w:val="0"/>
      <w:marRight w:val="0"/>
      <w:marTop w:val="0"/>
      <w:marBottom w:val="0"/>
      <w:divBdr>
        <w:top w:val="none" w:sz="0" w:space="0" w:color="auto"/>
        <w:left w:val="none" w:sz="0" w:space="0" w:color="auto"/>
        <w:bottom w:val="none" w:sz="0" w:space="0" w:color="auto"/>
        <w:right w:val="none" w:sz="0" w:space="0" w:color="auto"/>
      </w:divBdr>
      <w:divsChild>
        <w:div w:id="1070082729">
          <w:marLeft w:val="0"/>
          <w:marRight w:val="0"/>
          <w:marTop w:val="300"/>
          <w:marBottom w:val="300"/>
          <w:divBdr>
            <w:top w:val="none" w:sz="0" w:space="0" w:color="auto"/>
            <w:left w:val="none" w:sz="0" w:space="0" w:color="auto"/>
            <w:bottom w:val="none" w:sz="0" w:space="0" w:color="auto"/>
            <w:right w:val="none" w:sz="0" w:space="0" w:color="auto"/>
          </w:divBdr>
        </w:div>
        <w:div w:id="1400592989">
          <w:marLeft w:val="0"/>
          <w:marRight w:val="0"/>
          <w:marTop w:val="0"/>
          <w:marBottom w:val="0"/>
          <w:divBdr>
            <w:top w:val="none" w:sz="0" w:space="0" w:color="auto"/>
            <w:left w:val="none" w:sz="0" w:space="0" w:color="auto"/>
            <w:bottom w:val="dotted" w:sz="2" w:space="0" w:color="CCCCCC"/>
            <w:right w:val="none" w:sz="0" w:space="0" w:color="auto"/>
          </w:divBdr>
        </w:div>
      </w:divsChild>
    </w:div>
    <w:div w:id="1160581277">
      <w:bodyDiv w:val="1"/>
      <w:marLeft w:val="0"/>
      <w:marRight w:val="0"/>
      <w:marTop w:val="0"/>
      <w:marBottom w:val="0"/>
      <w:divBdr>
        <w:top w:val="none" w:sz="0" w:space="0" w:color="auto"/>
        <w:left w:val="none" w:sz="0" w:space="0" w:color="auto"/>
        <w:bottom w:val="none" w:sz="0" w:space="0" w:color="auto"/>
        <w:right w:val="none" w:sz="0" w:space="0" w:color="auto"/>
      </w:divBdr>
      <w:divsChild>
        <w:div w:id="538123790">
          <w:marLeft w:val="0"/>
          <w:marRight w:val="0"/>
          <w:marTop w:val="0"/>
          <w:marBottom w:val="0"/>
          <w:divBdr>
            <w:top w:val="none" w:sz="0" w:space="0" w:color="auto"/>
            <w:left w:val="none" w:sz="0" w:space="0" w:color="auto"/>
            <w:bottom w:val="none" w:sz="0" w:space="0" w:color="auto"/>
            <w:right w:val="none" w:sz="0" w:space="0" w:color="auto"/>
          </w:divBdr>
          <w:divsChild>
            <w:div w:id="208998759">
              <w:marLeft w:val="0"/>
              <w:marRight w:val="0"/>
              <w:marTop w:val="0"/>
              <w:marBottom w:val="0"/>
              <w:divBdr>
                <w:top w:val="none" w:sz="0" w:space="0" w:color="auto"/>
                <w:left w:val="none" w:sz="0" w:space="0" w:color="auto"/>
                <w:bottom w:val="none" w:sz="0" w:space="0" w:color="auto"/>
                <w:right w:val="none" w:sz="0" w:space="0" w:color="auto"/>
              </w:divBdr>
            </w:div>
            <w:div w:id="927692469">
              <w:marLeft w:val="0"/>
              <w:marRight w:val="0"/>
              <w:marTop w:val="0"/>
              <w:marBottom w:val="0"/>
              <w:divBdr>
                <w:top w:val="none" w:sz="0" w:space="0" w:color="auto"/>
                <w:left w:val="none" w:sz="0" w:space="0" w:color="auto"/>
                <w:bottom w:val="none" w:sz="0" w:space="0" w:color="auto"/>
                <w:right w:val="none" w:sz="0" w:space="0" w:color="auto"/>
              </w:divBdr>
            </w:div>
          </w:divsChild>
        </w:div>
        <w:div w:id="1198860703">
          <w:marLeft w:val="0"/>
          <w:marRight w:val="0"/>
          <w:marTop w:val="0"/>
          <w:marBottom w:val="0"/>
          <w:divBdr>
            <w:top w:val="none" w:sz="0" w:space="0" w:color="auto"/>
            <w:left w:val="none" w:sz="0" w:space="0" w:color="auto"/>
            <w:bottom w:val="none" w:sz="0" w:space="0" w:color="auto"/>
            <w:right w:val="none" w:sz="0" w:space="0" w:color="auto"/>
          </w:divBdr>
          <w:divsChild>
            <w:div w:id="1381203428">
              <w:marLeft w:val="0"/>
              <w:marRight w:val="0"/>
              <w:marTop w:val="0"/>
              <w:marBottom w:val="0"/>
              <w:divBdr>
                <w:top w:val="none" w:sz="0" w:space="0" w:color="auto"/>
                <w:left w:val="none" w:sz="0" w:space="0" w:color="auto"/>
                <w:bottom w:val="none" w:sz="0" w:space="0" w:color="auto"/>
                <w:right w:val="none" w:sz="0" w:space="0" w:color="auto"/>
              </w:divBdr>
              <w:divsChild>
                <w:div w:id="1617131600">
                  <w:marLeft w:val="0"/>
                  <w:marRight w:val="0"/>
                  <w:marTop w:val="0"/>
                  <w:marBottom w:val="0"/>
                  <w:divBdr>
                    <w:top w:val="none" w:sz="0" w:space="0" w:color="auto"/>
                    <w:left w:val="none" w:sz="0" w:space="0" w:color="auto"/>
                    <w:bottom w:val="none" w:sz="0" w:space="0" w:color="auto"/>
                    <w:right w:val="none" w:sz="0" w:space="0" w:color="auto"/>
                  </w:divBdr>
                  <w:divsChild>
                    <w:div w:id="1244099104">
                      <w:marLeft w:val="0"/>
                      <w:marRight w:val="0"/>
                      <w:marTop w:val="0"/>
                      <w:marBottom w:val="0"/>
                      <w:divBdr>
                        <w:top w:val="none" w:sz="0" w:space="0" w:color="auto"/>
                        <w:left w:val="none" w:sz="0" w:space="0" w:color="auto"/>
                        <w:bottom w:val="none" w:sz="0" w:space="0" w:color="auto"/>
                        <w:right w:val="none" w:sz="0" w:space="0" w:color="auto"/>
                      </w:divBdr>
                      <w:divsChild>
                        <w:div w:id="82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951">
          <w:marLeft w:val="0"/>
          <w:marRight w:val="0"/>
          <w:marTop w:val="0"/>
          <w:marBottom w:val="0"/>
          <w:divBdr>
            <w:top w:val="none" w:sz="0" w:space="0" w:color="auto"/>
            <w:left w:val="none" w:sz="0" w:space="0" w:color="auto"/>
            <w:bottom w:val="none" w:sz="0" w:space="0" w:color="auto"/>
            <w:right w:val="none" w:sz="0" w:space="0" w:color="auto"/>
          </w:divBdr>
          <w:divsChild>
            <w:div w:id="14410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1863">
      <w:bodyDiv w:val="1"/>
      <w:marLeft w:val="0"/>
      <w:marRight w:val="0"/>
      <w:marTop w:val="0"/>
      <w:marBottom w:val="0"/>
      <w:divBdr>
        <w:top w:val="none" w:sz="0" w:space="0" w:color="auto"/>
        <w:left w:val="none" w:sz="0" w:space="0" w:color="auto"/>
        <w:bottom w:val="none" w:sz="0" w:space="0" w:color="auto"/>
        <w:right w:val="none" w:sz="0" w:space="0" w:color="auto"/>
      </w:divBdr>
      <w:divsChild>
        <w:div w:id="114518815">
          <w:marLeft w:val="0"/>
          <w:marRight w:val="0"/>
          <w:marTop w:val="0"/>
          <w:marBottom w:val="0"/>
          <w:divBdr>
            <w:top w:val="none" w:sz="0" w:space="0" w:color="auto"/>
            <w:left w:val="none" w:sz="0" w:space="0" w:color="auto"/>
            <w:bottom w:val="none" w:sz="0" w:space="0" w:color="auto"/>
            <w:right w:val="none" w:sz="0" w:space="0" w:color="auto"/>
          </w:divBdr>
        </w:div>
        <w:div w:id="168255320">
          <w:marLeft w:val="0"/>
          <w:marRight w:val="0"/>
          <w:marTop w:val="0"/>
          <w:marBottom w:val="0"/>
          <w:divBdr>
            <w:top w:val="none" w:sz="0" w:space="0" w:color="auto"/>
            <w:left w:val="none" w:sz="0" w:space="0" w:color="auto"/>
            <w:bottom w:val="none" w:sz="0" w:space="0" w:color="auto"/>
            <w:right w:val="none" w:sz="0" w:space="0" w:color="auto"/>
          </w:divBdr>
          <w:divsChild>
            <w:div w:id="143737364">
              <w:marLeft w:val="0"/>
              <w:marRight w:val="0"/>
              <w:marTop w:val="0"/>
              <w:marBottom w:val="0"/>
              <w:divBdr>
                <w:top w:val="none" w:sz="0" w:space="0" w:color="auto"/>
                <w:left w:val="none" w:sz="0" w:space="0" w:color="auto"/>
                <w:bottom w:val="none" w:sz="0" w:space="0" w:color="auto"/>
                <w:right w:val="none" w:sz="0" w:space="0" w:color="auto"/>
              </w:divBdr>
            </w:div>
          </w:divsChild>
        </w:div>
        <w:div w:id="275871209">
          <w:marLeft w:val="0"/>
          <w:marRight w:val="0"/>
          <w:marTop w:val="0"/>
          <w:marBottom w:val="0"/>
          <w:divBdr>
            <w:top w:val="none" w:sz="0" w:space="0" w:color="auto"/>
            <w:left w:val="none" w:sz="0" w:space="0" w:color="auto"/>
            <w:bottom w:val="none" w:sz="0" w:space="0" w:color="auto"/>
            <w:right w:val="none" w:sz="0" w:space="0" w:color="auto"/>
          </w:divBdr>
        </w:div>
        <w:div w:id="336540388">
          <w:marLeft w:val="0"/>
          <w:marRight w:val="0"/>
          <w:marTop w:val="0"/>
          <w:marBottom w:val="0"/>
          <w:divBdr>
            <w:top w:val="none" w:sz="0" w:space="0" w:color="auto"/>
            <w:left w:val="none" w:sz="0" w:space="0" w:color="auto"/>
            <w:bottom w:val="none" w:sz="0" w:space="0" w:color="auto"/>
            <w:right w:val="none" w:sz="0" w:space="0" w:color="auto"/>
          </w:divBdr>
        </w:div>
        <w:div w:id="347754693">
          <w:marLeft w:val="0"/>
          <w:marRight w:val="0"/>
          <w:marTop w:val="0"/>
          <w:marBottom w:val="0"/>
          <w:divBdr>
            <w:top w:val="none" w:sz="0" w:space="0" w:color="auto"/>
            <w:left w:val="none" w:sz="0" w:space="0" w:color="auto"/>
            <w:bottom w:val="none" w:sz="0" w:space="0" w:color="auto"/>
            <w:right w:val="none" w:sz="0" w:space="0" w:color="auto"/>
          </w:divBdr>
        </w:div>
        <w:div w:id="351106557">
          <w:marLeft w:val="0"/>
          <w:marRight w:val="0"/>
          <w:marTop w:val="0"/>
          <w:marBottom w:val="0"/>
          <w:divBdr>
            <w:top w:val="none" w:sz="0" w:space="0" w:color="auto"/>
            <w:left w:val="none" w:sz="0" w:space="0" w:color="auto"/>
            <w:bottom w:val="none" w:sz="0" w:space="0" w:color="auto"/>
            <w:right w:val="none" w:sz="0" w:space="0" w:color="auto"/>
          </w:divBdr>
        </w:div>
        <w:div w:id="375815628">
          <w:marLeft w:val="0"/>
          <w:marRight w:val="0"/>
          <w:marTop w:val="0"/>
          <w:marBottom w:val="0"/>
          <w:divBdr>
            <w:top w:val="none" w:sz="0" w:space="0" w:color="auto"/>
            <w:left w:val="none" w:sz="0" w:space="0" w:color="auto"/>
            <w:bottom w:val="none" w:sz="0" w:space="0" w:color="auto"/>
            <w:right w:val="none" w:sz="0" w:space="0" w:color="auto"/>
          </w:divBdr>
        </w:div>
        <w:div w:id="482813696">
          <w:marLeft w:val="0"/>
          <w:marRight w:val="0"/>
          <w:marTop w:val="0"/>
          <w:marBottom w:val="0"/>
          <w:divBdr>
            <w:top w:val="none" w:sz="0" w:space="0" w:color="auto"/>
            <w:left w:val="none" w:sz="0" w:space="0" w:color="auto"/>
            <w:bottom w:val="none" w:sz="0" w:space="0" w:color="auto"/>
            <w:right w:val="none" w:sz="0" w:space="0" w:color="auto"/>
          </w:divBdr>
        </w:div>
        <w:div w:id="488444213">
          <w:marLeft w:val="0"/>
          <w:marRight w:val="0"/>
          <w:marTop w:val="0"/>
          <w:marBottom w:val="0"/>
          <w:divBdr>
            <w:top w:val="none" w:sz="0" w:space="0" w:color="auto"/>
            <w:left w:val="none" w:sz="0" w:space="0" w:color="auto"/>
            <w:bottom w:val="none" w:sz="0" w:space="0" w:color="auto"/>
            <w:right w:val="none" w:sz="0" w:space="0" w:color="auto"/>
          </w:divBdr>
        </w:div>
        <w:div w:id="499581783">
          <w:marLeft w:val="0"/>
          <w:marRight w:val="0"/>
          <w:marTop w:val="0"/>
          <w:marBottom w:val="0"/>
          <w:divBdr>
            <w:top w:val="none" w:sz="0" w:space="0" w:color="auto"/>
            <w:left w:val="none" w:sz="0" w:space="0" w:color="auto"/>
            <w:bottom w:val="none" w:sz="0" w:space="0" w:color="auto"/>
            <w:right w:val="none" w:sz="0" w:space="0" w:color="auto"/>
          </w:divBdr>
        </w:div>
        <w:div w:id="596794304">
          <w:marLeft w:val="0"/>
          <w:marRight w:val="0"/>
          <w:marTop w:val="0"/>
          <w:marBottom w:val="0"/>
          <w:divBdr>
            <w:top w:val="none" w:sz="0" w:space="0" w:color="auto"/>
            <w:left w:val="none" w:sz="0" w:space="0" w:color="auto"/>
            <w:bottom w:val="none" w:sz="0" w:space="0" w:color="auto"/>
            <w:right w:val="none" w:sz="0" w:space="0" w:color="auto"/>
          </w:divBdr>
        </w:div>
        <w:div w:id="631138506">
          <w:marLeft w:val="0"/>
          <w:marRight w:val="0"/>
          <w:marTop w:val="0"/>
          <w:marBottom w:val="0"/>
          <w:divBdr>
            <w:top w:val="none" w:sz="0" w:space="0" w:color="auto"/>
            <w:left w:val="none" w:sz="0" w:space="0" w:color="auto"/>
            <w:bottom w:val="none" w:sz="0" w:space="0" w:color="auto"/>
            <w:right w:val="none" w:sz="0" w:space="0" w:color="auto"/>
          </w:divBdr>
        </w:div>
        <w:div w:id="641037537">
          <w:marLeft w:val="0"/>
          <w:marRight w:val="0"/>
          <w:marTop w:val="0"/>
          <w:marBottom w:val="0"/>
          <w:divBdr>
            <w:top w:val="none" w:sz="0" w:space="0" w:color="auto"/>
            <w:left w:val="none" w:sz="0" w:space="0" w:color="auto"/>
            <w:bottom w:val="none" w:sz="0" w:space="0" w:color="auto"/>
            <w:right w:val="none" w:sz="0" w:space="0" w:color="auto"/>
          </w:divBdr>
        </w:div>
        <w:div w:id="652149938">
          <w:marLeft w:val="0"/>
          <w:marRight w:val="0"/>
          <w:marTop w:val="0"/>
          <w:marBottom w:val="0"/>
          <w:divBdr>
            <w:top w:val="none" w:sz="0" w:space="0" w:color="auto"/>
            <w:left w:val="none" w:sz="0" w:space="0" w:color="auto"/>
            <w:bottom w:val="none" w:sz="0" w:space="0" w:color="auto"/>
            <w:right w:val="none" w:sz="0" w:space="0" w:color="auto"/>
          </w:divBdr>
        </w:div>
        <w:div w:id="723060270">
          <w:marLeft w:val="0"/>
          <w:marRight w:val="0"/>
          <w:marTop w:val="0"/>
          <w:marBottom w:val="0"/>
          <w:divBdr>
            <w:top w:val="none" w:sz="0" w:space="0" w:color="auto"/>
            <w:left w:val="none" w:sz="0" w:space="0" w:color="auto"/>
            <w:bottom w:val="none" w:sz="0" w:space="0" w:color="auto"/>
            <w:right w:val="none" w:sz="0" w:space="0" w:color="auto"/>
          </w:divBdr>
        </w:div>
        <w:div w:id="918367443">
          <w:marLeft w:val="0"/>
          <w:marRight w:val="0"/>
          <w:marTop w:val="0"/>
          <w:marBottom w:val="0"/>
          <w:divBdr>
            <w:top w:val="none" w:sz="0" w:space="0" w:color="auto"/>
            <w:left w:val="none" w:sz="0" w:space="0" w:color="auto"/>
            <w:bottom w:val="none" w:sz="0" w:space="0" w:color="auto"/>
            <w:right w:val="none" w:sz="0" w:space="0" w:color="auto"/>
          </w:divBdr>
        </w:div>
        <w:div w:id="940069265">
          <w:marLeft w:val="0"/>
          <w:marRight w:val="0"/>
          <w:marTop w:val="0"/>
          <w:marBottom w:val="0"/>
          <w:divBdr>
            <w:top w:val="none" w:sz="0" w:space="0" w:color="auto"/>
            <w:left w:val="none" w:sz="0" w:space="0" w:color="auto"/>
            <w:bottom w:val="none" w:sz="0" w:space="0" w:color="auto"/>
            <w:right w:val="none" w:sz="0" w:space="0" w:color="auto"/>
          </w:divBdr>
        </w:div>
        <w:div w:id="987058167">
          <w:marLeft w:val="0"/>
          <w:marRight w:val="0"/>
          <w:marTop w:val="0"/>
          <w:marBottom w:val="0"/>
          <w:divBdr>
            <w:top w:val="none" w:sz="0" w:space="0" w:color="auto"/>
            <w:left w:val="none" w:sz="0" w:space="0" w:color="auto"/>
            <w:bottom w:val="none" w:sz="0" w:space="0" w:color="auto"/>
            <w:right w:val="none" w:sz="0" w:space="0" w:color="auto"/>
          </w:divBdr>
        </w:div>
        <w:div w:id="1048333027">
          <w:marLeft w:val="0"/>
          <w:marRight w:val="0"/>
          <w:marTop w:val="0"/>
          <w:marBottom w:val="0"/>
          <w:divBdr>
            <w:top w:val="none" w:sz="0" w:space="0" w:color="auto"/>
            <w:left w:val="none" w:sz="0" w:space="0" w:color="auto"/>
            <w:bottom w:val="none" w:sz="0" w:space="0" w:color="auto"/>
            <w:right w:val="none" w:sz="0" w:space="0" w:color="auto"/>
          </w:divBdr>
        </w:div>
        <w:div w:id="1270241603">
          <w:marLeft w:val="0"/>
          <w:marRight w:val="0"/>
          <w:marTop w:val="0"/>
          <w:marBottom w:val="0"/>
          <w:divBdr>
            <w:top w:val="none" w:sz="0" w:space="0" w:color="auto"/>
            <w:left w:val="none" w:sz="0" w:space="0" w:color="auto"/>
            <w:bottom w:val="none" w:sz="0" w:space="0" w:color="auto"/>
            <w:right w:val="none" w:sz="0" w:space="0" w:color="auto"/>
          </w:divBdr>
        </w:div>
        <w:div w:id="1284456807">
          <w:marLeft w:val="0"/>
          <w:marRight w:val="0"/>
          <w:marTop w:val="0"/>
          <w:marBottom w:val="0"/>
          <w:divBdr>
            <w:top w:val="none" w:sz="0" w:space="0" w:color="auto"/>
            <w:left w:val="none" w:sz="0" w:space="0" w:color="auto"/>
            <w:bottom w:val="none" w:sz="0" w:space="0" w:color="auto"/>
            <w:right w:val="none" w:sz="0" w:space="0" w:color="auto"/>
          </w:divBdr>
        </w:div>
        <w:div w:id="1421564074">
          <w:marLeft w:val="0"/>
          <w:marRight w:val="0"/>
          <w:marTop w:val="0"/>
          <w:marBottom w:val="0"/>
          <w:divBdr>
            <w:top w:val="none" w:sz="0" w:space="0" w:color="auto"/>
            <w:left w:val="none" w:sz="0" w:space="0" w:color="auto"/>
            <w:bottom w:val="none" w:sz="0" w:space="0" w:color="auto"/>
            <w:right w:val="none" w:sz="0" w:space="0" w:color="auto"/>
          </w:divBdr>
        </w:div>
        <w:div w:id="1565948864">
          <w:marLeft w:val="0"/>
          <w:marRight w:val="0"/>
          <w:marTop w:val="0"/>
          <w:marBottom w:val="0"/>
          <w:divBdr>
            <w:top w:val="none" w:sz="0" w:space="0" w:color="auto"/>
            <w:left w:val="none" w:sz="0" w:space="0" w:color="auto"/>
            <w:bottom w:val="none" w:sz="0" w:space="0" w:color="auto"/>
            <w:right w:val="none" w:sz="0" w:space="0" w:color="auto"/>
          </w:divBdr>
        </w:div>
        <w:div w:id="1568566265">
          <w:marLeft w:val="0"/>
          <w:marRight w:val="0"/>
          <w:marTop w:val="0"/>
          <w:marBottom w:val="0"/>
          <w:divBdr>
            <w:top w:val="none" w:sz="0" w:space="0" w:color="auto"/>
            <w:left w:val="none" w:sz="0" w:space="0" w:color="auto"/>
            <w:bottom w:val="none" w:sz="0" w:space="0" w:color="auto"/>
            <w:right w:val="none" w:sz="0" w:space="0" w:color="auto"/>
          </w:divBdr>
        </w:div>
        <w:div w:id="2003578151">
          <w:marLeft w:val="0"/>
          <w:marRight w:val="0"/>
          <w:marTop w:val="0"/>
          <w:marBottom w:val="0"/>
          <w:divBdr>
            <w:top w:val="none" w:sz="0" w:space="0" w:color="auto"/>
            <w:left w:val="none" w:sz="0" w:space="0" w:color="auto"/>
            <w:bottom w:val="none" w:sz="0" w:space="0" w:color="auto"/>
            <w:right w:val="none" w:sz="0" w:space="0" w:color="auto"/>
          </w:divBdr>
        </w:div>
        <w:div w:id="2018725766">
          <w:marLeft w:val="0"/>
          <w:marRight w:val="0"/>
          <w:marTop w:val="0"/>
          <w:marBottom w:val="0"/>
          <w:divBdr>
            <w:top w:val="none" w:sz="0" w:space="0" w:color="auto"/>
            <w:left w:val="none" w:sz="0" w:space="0" w:color="auto"/>
            <w:bottom w:val="none" w:sz="0" w:space="0" w:color="auto"/>
            <w:right w:val="none" w:sz="0" w:space="0" w:color="auto"/>
          </w:divBdr>
        </w:div>
        <w:div w:id="2093970294">
          <w:marLeft w:val="0"/>
          <w:marRight w:val="0"/>
          <w:marTop w:val="0"/>
          <w:marBottom w:val="0"/>
          <w:divBdr>
            <w:top w:val="none" w:sz="0" w:space="0" w:color="auto"/>
            <w:left w:val="none" w:sz="0" w:space="0" w:color="auto"/>
            <w:bottom w:val="none" w:sz="0" w:space="0" w:color="auto"/>
            <w:right w:val="none" w:sz="0" w:space="0" w:color="auto"/>
          </w:divBdr>
        </w:div>
        <w:div w:id="2110856438">
          <w:marLeft w:val="0"/>
          <w:marRight w:val="0"/>
          <w:marTop w:val="0"/>
          <w:marBottom w:val="0"/>
          <w:divBdr>
            <w:top w:val="none" w:sz="0" w:space="0" w:color="auto"/>
            <w:left w:val="none" w:sz="0" w:space="0" w:color="auto"/>
            <w:bottom w:val="none" w:sz="0" w:space="0" w:color="auto"/>
            <w:right w:val="none" w:sz="0" w:space="0" w:color="auto"/>
          </w:divBdr>
        </w:div>
      </w:divsChild>
    </w:div>
    <w:div w:id="1465928141">
      <w:bodyDiv w:val="1"/>
      <w:marLeft w:val="0"/>
      <w:marRight w:val="0"/>
      <w:marTop w:val="0"/>
      <w:marBottom w:val="0"/>
      <w:divBdr>
        <w:top w:val="none" w:sz="0" w:space="0" w:color="auto"/>
        <w:left w:val="none" w:sz="0" w:space="0" w:color="auto"/>
        <w:bottom w:val="none" w:sz="0" w:space="0" w:color="auto"/>
        <w:right w:val="none" w:sz="0" w:space="0" w:color="auto"/>
      </w:divBdr>
      <w:divsChild>
        <w:div w:id="537936562">
          <w:marLeft w:val="0"/>
          <w:marRight w:val="0"/>
          <w:marTop w:val="0"/>
          <w:marBottom w:val="0"/>
          <w:divBdr>
            <w:top w:val="none" w:sz="0" w:space="0" w:color="auto"/>
            <w:left w:val="none" w:sz="0" w:space="0" w:color="auto"/>
            <w:bottom w:val="single" w:sz="6" w:space="4" w:color="CCCCCC"/>
            <w:right w:val="none" w:sz="0" w:space="0" w:color="auto"/>
          </w:divBdr>
        </w:div>
        <w:div w:id="699165716">
          <w:marLeft w:val="0"/>
          <w:marRight w:val="0"/>
          <w:marTop w:val="0"/>
          <w:marBottom w:val="0"/>
          <w:divBdr>
            <w:top w:val="none" w:sz="0" w:space="0" w:color="auto"/>
            <w:left w:val="none" w:sz="0" w:space="0" w:color="auto"/>
            <w:bottom w:val="none" w:sz="0" w:space="0" w:color="auto"/>
            <w:right w:val="none" w:sz="0" w:space="0" w:color="auto"/>
          </w:divBdr>
        </w:div>
        <w:div w:id="1030909003">
          <w:marLeft w:val="125"/>
          <w:marRight w:val="125"/>
          <w:marTop w:val="125"/>
          <w:marBottom w:val="125"/>
          <w:divBdr>
            <w:top w:val="single" w:sz="24" w:space="0" w:color="F3F3F3"/>
            <w:left w:val="single" w:sz="24" w:space="0" w:color="F3F3F3"/>
            <w:bottom w:val="single" w:sz="24" w:space="0" w:color="F3F3F3"/>
            <w:right w:val="single" w:sz="24" w:space="0" w:color="F3F3F3"/>
          </w:divBdr>
          <w:divsChild>
            <w:div w:id="1018048198">
              <w:marLeft w:val="0"/>
              <w:marRight w:val="0"/>
              <w:marTop w:val="0"/>
              <w:marBottom w:val="0"/>
              <w:divBdr>
                <w:top w:val="none" w:sz="0" w:space="0" w:color="auto"/>
                <w:left w:val="none" w:sz="0" w:space="0" w:color="auto"/>
                <w:bottom w:val="none" w:sz="0" w:space="0" w:color="auto"/>
                <w:right w:val="none" w:sz="0" w:space="0" w:color="auto"/>
              </w:divBdr>
            </w:div>
            <w:div w:id="18125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19795">
      <w:bodyDiv w:val="1"/>
      <w:marLeft w:val="0"/>
      <w:marRight w:val="0"/>
      <w:marTop w:val="0"/>
      <w:marBottom w:val="0"/>
      <w:divBdr>
        <w:top w:val="none" w:sz="0" w:space="0" w:color="auto"/>
        <w:left w:val="none" w:sz="0" w:space="0" w:color="auto"/>
        <w:bottom w:val="none" w:sz="0" w:space="0" w:color="auto"/>
        <w:right w:val="none" w:sz="0" w:space="0" w:color="auto"/>
      </w:divBdr>
      <w:divsChild>
        <w:div w:id="1120759901">
          <w:marLeft w:val="0"/>
          <w:marRight w:val="0"/>
          <w:marTop w:val="0"/>
          <w:marBottom w:val="0"/>
          <w:divBdr>
            <w:top w:val="single" w:sz="6" w:space="4" w:color="000000"/>
            <w:left w:val="single" w:sz="6" w:space="4" w:color="000000"/>
            <w:bottom w:val="single" w:sz="6" w:space="4" w:color="000000"/>
            <w:right w:val="single" w:sz="6" w:space="4" w:color="000000"/>
          </w:divBdr>
          <w:divsChild>
            <w:div w:id="1717777507">
              <w:marLeft w:val="0"/>
              <w:marRight w:val="0"/>
              <w:marTop w:val="0"/>
              <w:marBottom w:val="0"/>
              <w:divBdr>
                <w:top w:val="none" w:sz="0" w:space="0" w:color="auto"/>
                <w:left w:val="none" w:sz="0" w:space="0" w:color="auto"/>
                <w:bottom w:val="none" w:sz="0" w:space="0" w:color="auto"/>
                <w:right w:val="none" w:sz="0" w:space="0" w:color="auto"/>
              </w:divBdr>
            </w:div>
          </w:divsChild>
        </w:div>
        <w:div w:id="1425147394">
          <w:marLeft w:val="0"/>
          <w:marRight w:val="0"/>
          <w:marTop w:val="0"/>
          <w:marBottom w:val="0"/>
          <w:divBdr>
            <w:top w:val="none" w:sz="0" w:space="0" w:color="auto"/>
            <w:left w:val="none" w:sz="0" w:space="0" w:color="auto"/>
            <w:bottom w:val="none" w:sz="0" w:space="0" w:color="auto"/>
            <w:right w:val="none" w:sz="0" w:space="0" w:color="auto"/>
          </w:divBdr>
          <w:divsChild>
            <w:div w:id="1461066879">
              <w:marLeft w:val="0"/>
              <w:marRight w:val="0"/>
              <w:marTop w:val="0"/>
              <w:marBottom w:val="0"/>
              <w:divBdr>
                <w:top w:val="single" w:sz="2" w:space="0" w:color="0000FF"/>
                <w:left w:val="single" w:sz="2" w:space="0" w:color="0000FF"/>
                <w:bottom w:val="single" w:sz="2" w:space="0" w:color="0000FF"/>
                <w:right w:val="single" w:sz="2" w:space="0" w:color="0000FF"/>
              </w:divBdr>
            </w:div>
          </w:divsChild>
        </w:div>
        <w:div w:id="1830366701">
          <w:marLeft w:val="0"/>
          <w:marRight w:val="0"/>
          <w:marTop w:val="0"/>
          <w:marBottom w:val="0"/>
          <w:divBdr>
            <w:top w:val="none" w:sz="0" w:space="0" w:color="auto"/>
            <w:left w:val="none" w:sz="0" w:space="0" w:color="auto"/>
            <w:bottom w:val="none" w:sz="0" w:space="0" w:color="auto"/>
            <w:right w:val="none" w:sz="0" w:space="0" w:color="auto"/>
          </w:divBdr>
          <w:divsChild>
            <w:div w:id="720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2085">
      <w:bodyDiv w:val="1"/>
      <w:marLeft w:val="0"/>
      <w:marRight w:val="0"/>
      <w:marTop w:val="0"/>
      <w:marBottom w:val="0"/>
      <w:divBdr>
        <w:top w:val="none" w:sz="0" w:space="0" w:color="auto"/>
        <w:left w:val="none" w:sz="0" w:space="0" w:color="auto"/>
        <w:bottom w:val="none" w:sz="0" w:space="0" w:color="auto"/>
        <w:right w:val="none" w:sz="0" w:space="0" w:color="auto"/>
      </w:divBdr>
      <w:divsChild>
        <w:div w:id="189270338">
          <w:marLeft w:val="0"/>
          <w:marRight w:val="0"/>
          <w:marTop w:val="30"/>
          <w:marBottom w:val="30"/>
          <w:divBdr>
            <w:top w:val="none" w:sz="0" w:space="0" w:color="auto"/>
            <w:left w:val="none" w:sz="0" w:space="0" w:color="auto"/>
            <w:bottom w:val="none" w:sz="0" w:space="0" w:color="auto"/>
            <w:right w:val="none" w:sz="0" w:space="0" w:color="auto"/>
          </w:divBdr>
        </w:div>
        <w:div w:id="1209882492">
          <w:marLeft w:val="0"/>
          <w:marRight w:val="0"/>
          <w:marTop w:val="0"/>
          <w:marBottom w:val="0"/>
          <w:divBdr>
            <w:top w:val="single" w:sz="2" w:space="0" w:color="FF0000"/>
            <w:left w:val="single" w:sz="2" w:space="0" w:color="FF0000"/>
            <w:bottom w:val="single" w:sz="2" w:space="0" w:color="FF0000"/>
            <w:right w:val="single" w:sz="2" w:space="0" w:color="FF0000"/>
          </w:divBdr>
        </w:div>
        <w:div w:id="1494760305">
          <w:marLeft w:val="0"/>
          <w:marRight w:val="0"/>
          <w:marTop w:val="0"/>
          <w:marBottom w:val="0"/>
          <w:divBdr>
            <w:top w:val="single" w:sz="2" w:space="8" w:color="FF0000"/>
            <w:left w:val="single" w:sz="2" w:space="15" w:color="FF0000"/>
            <w:bottom w:val="single" w:sz="2" w:space="8" w:color="FF0000"/>
            <w:right w:val="single" w:sz="2" w:space="15" w:color="FF0000"/>
          </w:divBdr>
        </w:div>
      </w:divsChild>
    </w:div>
    <w:div w:id="20926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ahrw.org" TargetMode="External"/><Relationship Id="rId1" Type="http://schemas.openxmlformats.org/officeDocument/2006/relationships/hyperlink" Target="mailto:pahrw@pahr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604;&#1606;&#1588;&#1600;&#1600;&#1600;&#1600;&#1585;&#1577;%20&#1575;&#1604;&#1581;&#1602;&#1600;&#1600;&#1600;&#1600;&#1600;&#1608;&#1602;&#1610;&#1600;&#1600;&#160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705A-717E-4E93-8949-8D1041A9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النشــــرة الحقـــــوقيـــة(</Template>
  <TotalTime>30</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5736</CharactersWithSpaces>
  <SharedDoc>false</SharedDoc>
  <HLinks>
    <vt:vector size="48" baseType="variant">
      <vt:variant>
        <vt:i4>102</vt:i4>
      </vt:variant>
      <vt:variant>
        <vt:i4>15</vt:i4>
      </vt:variant>
      <vt:variant>
        <vt:i4>0</vt:i4>
      </vt:variant>
      <vt:variant>
        <vt:i4>5</vt:i4>
      </vt:variant>
      <vt:variant>
        <vt:lpwstr/>
      </vt:variant>
      <vt:variant>
        <vt:lpwstr>f</vt:lpwstr>
      </vt:variant>
      <vt:variant>
        <vt:i4>101</vt:i4>
      </vt:variant>
      <vt:variant>
        <vt:i4>12</vt:i4>
      </vt:variant>
      <vt:variant>
        <vt:i4>0</vt:i4>
      </vt:variant>
      <vt:variant>
        <vt:i4>5</vt:i4>
      </vt:variant>
      <vt:variant>
        <vt:lpwstr/>
      </vt:variant>
      <vt:variant>
        <vt:lpwstr>e</vt:lpwstr>
      </vt:variant>
      <vt:variant>
        <vt:i4>100</vt:i4>
      </vt:variant>
      <vt:variant>
        <vt:i4>9</vt:i4>
      </vt:variant>
      <vt:variant>
        <vt:i4>0</vt:i4>
      </vt:variant>
      <vt:variant>
        <vt:i4>5</vt:i4>
      </vt:variant>
      <vt:variant>
        <vt:lpwstr/>
      </vt:variant>
      <vt:variant>
        <vt:lpwstr>d</vt:lpwstr>
      </vt:variant>
      <vt:variant>
        <vt:i4>99</vt:i4>
      </vt:variant>
      <vt:variant>
        <vt:i4>6</vt:i4>
      </vt:variant>
      <vt:variant>
        <vt:i4>0</vt:i4>
      </vt:variant>
      <vt:variant>
        <vt:i4>5</vt:i4>
      </vt:variant>
      <vt:variant>
        <vt:lpwstr/>
      </vt:variant>
      <vt:variant>
        <vt:lpwstr>c</vt:lpwstr>
      </vt:variant>
      <vt:variant>
        <vt:i4>98</vt:i4>
      </vt:variant>
      <vt:variant>
        <vt:i4>3</vt:i4>
      </vt:variant>
      <vt:variant>
        <vt:i4>0</vt:i4>
      </vt:variant>
      <vt:variant>
        <vt:i4>5</vt:i4>
      </vt:variant>
      <vt:variant>
        <vt:lpwstr/>
      </vt:variant>
      <vt:variant>
        <vt:lpwstr>b</vt:lpwstr>
      </vt:variant>
      <vt:variant>
        <vt:i4>97</vt:i4>
      </vt:variant>
      <vt:variant>
        <vt:i4>0</vt:i4>
      </vt:variant>
      <vt:variant>
        <vt:i4>0</vt:i4>
      </vt:variant>
      <vt:variant>
        <vt:i4>5</vt:i4>
      </vt:variant>
      <vt:variant>
        <vt:lpwstr/>
      </vt:variant>
      <vt:variant>
        <vt:lpwstr>a</vt:lpwstr>
      </vt:variant>
      <vt:variant>
        <vt:i4>4980767</vt:i4>
      </vt:variant>
      <vt:variant>
        <vt:i4>3</vt:i4>
      </vt:variant>
      <vt:variant>
        <vt:i4>0</vt:i4>
      </vt:variant>
      <vt:variant>
        <vt:i4>5</vt:i4>
      </vt:variant>
      <vt:variant>
        <vt:lpwstr>http://www.pahrw.org/</vt:lpwstr>
      </vt:variant>
      <vt:variant>
        <vt:lpwstr/>
      </vt:variant>
      <vt:variant>
        <vt:i4>6946902</vt:i4>
      </vt:variant>
      <vt:variant>
        <vt:i4>0</vt:i4>
      </vt:variant>
      <vt:variant>
        <vt:i4>0</vt:i4>
      </vt:variant>
      <vt:variant>
        <vt:i4>5</vt:i4>
      </vt:variant>
      <vt:variant>
        <vt:lpwstr>mailto:pahrw@pahrw.org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2013-11-13T20:45:00Z</cp:lastPrinted>
  <dcterms:created xsi:type="dcterms:W3CDTF">2016-08-01T21:21:00Z</dcterms:created>
  <dcterms:modified xsi:type="dcterms:W3CDTF">2016-08-01T21:56:00Z</dcterms:modified>
</cp:coreProperties>
</file>