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652" w:rsidRPr="006C5868" w:rsidRDefault="00B13652">
      <w:pPr>
        <w:rPr>
          <w:rFonts w:asciiTheme="majorBidi" w:hAnsiTheme="majorBidi" w:cstheme="majorBidi"/>
        </w:rPr>
      </w:pPr>
      <w:bookmarkStart w:id="0" w:name="h"/>
      <w:bookmarkEnd w:id="0"/>
    </w:p>
    <w:tbl>
      <w:tblPr>
        <w:tblpPr w:leftFromText="180" w:rightFromText="180" w:vertAnchor="text" w:horzAnchor="margin" w:tblpY="408"/>
        <w:bidiVisual/>
        <w:tblW w:w="10772" w:type="dxa"/>
        <w:tblBorders>
          <w:top w:val="single" w:sz="8" w:space="0" w:color="DACA8C"/>
          <w:left w:val="single" w:sz="8" w:space="0" w:color="DACA8C"/>
          <w:bottom w:val="single" w:sz="8" w:space="0" w:color="DACA8C"/>
          <w:right w:val="single" w:sz="8" w:space="0" w:color="DACA8C"/>
          <w:insideH w:val="single" w:sz="8" w:space="0" w:color="DACA8C"/>
        </w:tblBorders>
        <w:tblLook w:val="04A0"/>
      </w:tblPr>
      <w:tblGrid>
        <w:gridCol w:w="10772"/>
      </w:tblGrid>
      <w:tr w:rsidR="00AB5DF9" w:rsidRPr="006C5868" w:rsidTr="007B1D24">
        <w:tc>
          <w:tcPr>
            <w:tcW w:w="10772" w:type="dxa"/>
            <w:tcBorders>
              <w:top w:val="single" w:sz="8" w:space="0" w:color="DACA8C"/>
              <w:left w:val="single" w:sz="8" w:space="0" w:color="DACA8C"/>
              <w:bottom w:val="single" w:sz="8" w:space="0" w:color="DACA8C"/>
              <w:right w:val="single" w:sz="8" w:space="0" w:color="DACA8C"/>
            </w:tcBorders>
            <w:shd w:val="clear" w:color="auto" w:fill="CEB966"/>
          </w:tcPr>
          <w:p w:rsidR="00DA723C" w:rsidRPr="006C5868" w:rsidRDefault="00DA723C" w:rsidP="007B1D24">
            <w:pPr>
              <w:tabs>
                <w:tab w:val="center" w:pos="5233"/>
                <w:tab w:val="left" w:pos="7930"/>
              </w:tabs>
              <w:jc w:val="center"/>
              <w:rPr>
                <w:rFonts w:asciiTheme="majorBidi" w:hAnsiTheme="majorBidi" w:cstheme="majorBidi"/>
                <w:b/>
                <w:bCs/>
                <w:color w:val="FFFFFF"/>
                <w:sz w:val="32"/>
                <w:szCs w:val="32"/>
                <w:rtl/>
              </w:rPr>
            </w:pPr>
          </w:p>
          <w:p w:rsidR="00DA723C" w:rsidRPr="006C5868" w:rsidRDefault="00DA723C" w:rsidP="007B1D24">
            <w:pPr>
              <w:tabs>
                <w:tab w:val="center" w:pos="5233"/>
                <w:tab w:val="left" w:pos="7930"/>
              </w:tabs>
              <w:jc w:val="center"/>
              <w:rPr>
                <w:rFonts w:asciiTheme="majorBidi" w:hAnsiTheme="majorBidi" w:cstheme="majorBidi"/>
                <w:b/>
                <w:bCs/>
                <w:color w:val="FFFFFF"/>
                <w:sz w:val="32"/>
                <w:szCs w:val="32"/>
                <w:rtl/>
              </w:rPr>
            </w:pPr>
          </w:p>
          <w:p w:rsidR="00AB5DF9" w:rsidRPr="006C5868" w:rsidRDefault="00AB5DF9" w:rsidP="007B1D24">
            <w:pPr>
              <w:tabs>
                <w:tab w:val="center" w:pos="5233"/>
                <w:tab w:val="left" w:pos="7930"/>
              </w:tabs>
              <w:jc w:val="center"/>
              <w:rPr>
                <w:rFonts w:asciiTheme="majorBidi" w:hAnsiTheme="majorBidi" w:cstheme="majorBidi"/>
                <w:b/>
                <w:bCs/>
                <w:color w:val="FFFFFF"/>
                <w:sz w:val="32"/>
                <w:szCs w:val="32"/>
                <w:rtl/>
              </w:rPr>
            </w:pPr>
            <w:r w:rsidRPr="006C5868">
              <w:rPr>
                <w:rFonts w:asciiTheme="majorBidi" w:hAnsiTheme="majorBidi" w:cstheme="majorBidi"/>
                <w:b/>
                <w:bCs/>
                <w:color w:val="FFFFFF"/>
                <w:sz w:val="32"/>
                <w:szCs w:val="32"/>
                <w:rtl/>
              </w:rPr>
              <w:t>النشــــرة الحقـــــوقيـــة</w:t>
            </w:r>
          </w:p>
          <w:p w:rsidR="00533014" w:rsidRPr="006C5868" w:rsidRDefault="00533014" w:rsidP="007B1D24">
            <w:pPr>
              <w:tabs>
                <w:tab w:val="center" w:pos="5233"/>
                <w:tab w:val="left" w:pos="7930"/>
              </w:tabs>
              <w:jc w:val="center"/>
              <w:rPr>
                <w:rFonts w:asciiTheme="majorBidi" w:hAnsiTheme="majorBidi" w:cstheme="majorBidi"/>
                <w:b/>
                <w:bCs/>
                <w:color w:val="FFFFFF"/>
                <w:sz w:val="32"/>
                <w:szCs w:val="32"/>
                <w:rtl/>
              </w:rPr>
            </w:pPr>
          </w:p>
          <w:p w:rsidR="00B13652" w:rsidRPr="006C5868" w:rsidRDefault="008A2051" w:rsidP="004B175E">
            <w:pPr>
              <w:tabs>
                <w:tab w:val="center" w:pos="5233"/>
                <w:tab w:val="left" w:pos="7930"/>
              </w:tabs>
              <w:jc w:val="center"/>
              <w:rPr>
                <w:rFonts w:asciiTheme="majorBidi" w:hAnsiTheme="majorBidi" w:cstheme="majorBidi"/>
                <w:b/>
                <w:bCs/>
                <w:color w:val="FFFFFF"/>
                <w:sz w:val="32"/>
                <w:szCs w:val="32"/>
                <w:rtl/>
                <w:lang w:bidi="ar-LB"/>
              </w:rPr>
            </w:pPr>
            <w:r w:rsidRPr="006C5868">
              <w:rPr>
                <w:rFonts w:asciiTheme="majorBidi" w:hAnsiTheme="majorBidi" w:cstheme="majorBidi"/>
                <w:b/>
                <w:bCs/>
                <w:color w:val="FFFFFF"/>
                <w:sz w:val="32"/>
                <w:szCs w:val="32"/>
                <w:rtl/>
              </w:rPr>
              <w:t>العـــد</w:t>
            </w:r>
            <w:r w:rsidR="004B175E" w:rsidRPr="006C5868">
              <w:rPr>
                <w:rFonts w:asciiTheme="majorBidi" w:hAnsiTheme="majorBidi" w:cstheme="majorBidi"/>
                <w:b/>
                <w:bCs/>
                <w:color w:val="FFFFFF"/>
                <w:sz w:val="32"/>
                <w:szCs w:val="32"/>
                <w:rtl/>
              </w:rPr>
              <w:t>د</w:t>
            </w:r>
            <w:r w:rsidRPr="006C5868">
              <w:rPr>
                <w:rFonts w:asciiTheme="majorBidi" w:hAnsiTheme="majorBidi" w:cstheme="majorBidi"/>
                <w:b/>
                <w:bCs/>
                <w:color w:val="FFFFFF"/>
                <w:sz w:val="32"/>
                <w:szCs w:val="32"/>
                <w:rtl/>
              </w:rPr>
              <w:t>(</w:t>
            </w:r>
            <w:r w:rsidR="004B175E" w:rsidRPr="006C5868">
              <w:rPr>
                <w:rFonts w:asciiTheme="majorBidi" w:hAnsiTheme="majorBidi" w:cstheme="majorBidi"/>
                <w:b/>
                <w:bCs/>
                <w:color w:val="FFFFFF"/>
                <w:sz w:val="32"/>
                <w:szCs w:val="32"/>
                <w:rtl/>
              </w:rPr>
              <w:t>200</w:t>
            </w:r>
            <w:r w:rsidR="002A7439" w:rsidRPr="006C5868">
              <w:rPr>
                <w:rFonts w:asciiTheme="majorBidi" w:hAnsiTheme="majorBidi" w:cstheme="majorBidi"/>
                <w:b/>
                <w:bCs/>
                <w:color w:val="FFFFFF"/>
                <w:sz w:val="32"/>
                <w:szCs w:val="32"/>
                <w:rtl/>
              </w:rPr>
              <w:t>)-</w:t>
            </w:r>
            <w:r w:rsidR="004B175E" w:rsidRPr="006C5868">
              <w:rPr>
                <w:rFonts w:asciiTheme="majorBidi" w:hAnsiTheme="majorBidi" w:cstheme="majorBidi"/>
                <w:b/>
                <w:bCs/>
                <w:color w:val="FFFFFF"/>
                <w:sz w:val="32"/>
                <w:szCs w:val="32"/>
                <w:rtl/>
              </w:rPr>
              <w:t>3</w:t>
            </w:r>
            <w:r w:rsidR="002A7439" w:rsidRPr="006C5868">
              <w:rPr>
                <w:rFonts w:asciiTheme="majorBidi" w:hAnsiTheme="majorBidi" w:cstheme="majorBidi"/>
                <w:b/>
                <w:bCs/>
                <w:color w:val="FFFFFF"/>
                <w:sz w:val="32"/>
                <w:szCs w:val="32"/>
                <w:rtl/>
              </w:rPr>
              <w:t>/</w:t>
            </w:r>
            <w:r w:rsidR="004B175E" w:rsidRPr="006C5868">
              <w:rPr>
                <w:rFonts w:asciiTheme="majorBidi" w:hAnsiTheme="majorBidi" w:cstheme="majorBidi"/>
                <w:b/>
                <w:bCs/>
                <w:color w:val="FFFFFF"/>
                <w:sz w:val="32"/>
                <w:szCs w:val="32"/>
                <w:rtl/>
              </w:rPr>
              <w:t>8</w:t>
            </w:r>
            <w:r w:rsidR="002A7439" w:rsidRPr="006C5868">
              <w:rPr>
                <w:rFonts w:asciiTheme="majorBidi" w:hAnsiTheme="majorBidi" w:cstheme="majorBidi"/>
                <w:b/>
                <w:bCs/>
                <w:color w:val="FFFFFF"/>
                <w:sz w:val="32"/>
                <w:szCs w:val="32"/>
                <w:rtl/>
              </w:rPr>
              <w:t>/201</w:t>
            </w:r>
            <w:r w:rsidR="004B175E" w:rsidRPr="006C5868">
              <w:rPr>
                <w:rFonts w:asciiTheme="majorBidi" w:hAnsiTheme="majorBidi" w:cstheme="majorBidi"/>
                <w:b/>
                <w:bCs/>
                <w:color w:val="FFFFFF"/>
                <w:sz w:val="32"/>
                <w:szCs w:val="32"/>
                <w:rtl/>
              </w:rPr>
              <w:t>6</w:t>
            </w:r>
          </w:p>
          <w:p w:rsidR="00533014" w:rsidRPr="006C5868" w:rsidRDefault="00533014" w:rsidP="007B1D24">
            <w:pPr>
              <w:tabs>
                <w:tab w:val="center" w:pos="5233"/>
                <w:tab w:val="left" w:pos="7930"/>
              </w:tabs>
              <w:jc w:val="center"/>
              <w:rPr>
                <w:rFonts w:asciiTheme="majorBidi" w:hAnsiTheme="majorBidi" w:cstheme="majorBidi"/>
                <w:b/>
                <w:bCs/>
                <w:color w:val="FFFFFF"/>
                <w:sz w:val="32"/>
                <w:szCs w:val="32"/>
                <w:rtl/>
                <w:lang w:bidi="ar-LB"/>
              </w:rPr>
            </w:pPr>
          </w:p>
        </w:tc>
      </w:tr>
      <w:tr w:rsidR="009F5A75" w:rsidRPr="006C5868" w:rsidTr="007B1D24">
        <w:tc>
          <w:tcPr>
            <w:tcW w:w="10772" w:type="dxa"/>
            <w:shd w:val="clear" w:color="auto" w:fill="F3EDD9"/>
          </w:tcPr>
          <w:p w:rsidR="00787BAE" w:rsidRDefault="00787BAE" w:rsidP="00787BAE">
            <w:pPr>
              <w:ind w:left="360"/>
              <w:rPr>
                <w:rFonts w:asciiTheme="majorBidi" w:hAnsiTheme="majorBidi" w:cstheme="majorBidi"/>
                <w:b/>
                <w:bCs/>
                <w:color w:val="002060"/>
                <w:sz w:val="32"/>
                <w:szCs w:val="32"/>
              </w:rPr>
            </w:pPr>
          </w:p>
          <w:p w:rsidR="006C5868" w:rsidRDefault="006C5868" w:rsidP="00787BAE">
            <w:pPr>
              <w:ind w:left="360"/>
              <w:rPr>
                <w:rFonts w:asciiTheme="majorBidi" w:hAnsiTheme="majorBidi" w:cstheme="majorBidi"/>
                <w:b/>
                <w:bCs/>
                <w:color w:val="002060"/>
                <w:sz w:val="32"/>
                <w:szCs w:val="32"/>
              </w:rPr>
            </w:pPr>
          </w:p>
          <w:p w:rsidR="006C5868" w:rsidRDefault="006C5868" w:rsidP="00787BAE">
            <w:pPr>
              <w:ind w:left="360"/>
              <w:rPr>
                <w:rFonts w:asciiTheme="majorBidi" w:hAnsiTheme="majorBidi" w:cstheme="majorBidi"/>
                <w:b/>
                <w:bCs/>
                <w:color w:val="002060"/>
                <w:sz w:val="32"/>
                <w:szCs w:val="32"/>
              </w:rPr>
            </w:pPr>
          </w:p>
          <w:p w:rsidR="00591E0D" w:rsidRPr="006C5868" w:rsidRDefault="00591E0D" w:rsidP="00787BAE">
            <w:pPr>
              <w:ind w:left="360"/>
              <w:rPr>
                <w:rFonts w:asciiTheme="majorBidi" w:hAnsiTheme="majorBidi" w:cstheme="majorBidi"/>
                <w:b/>
                <w:bCs/>
                <w:color w:val="002060"/>
                <w:sz w:val="32"/>
                <w:szCs w:val="32"/>
              </w:rPr>
            </w:pPr>
          </w:p>
          <w:p w:rsidR="004B175E" w:rsidRPr="006C5868" w:rsidRDefault="004B175E" w:rsidP="006C5868">
            <w:pPr>
              <w:pStyle w:val="ListParagraph"/>
              <w:numPr>
                <w:ilvl w:val="0"/>
                <w:numId w:val="32"/>
              </w:numPr>
              <w:bidi/>
              <w:spacing w:line="480" w:lineRule="auto"/>
              <w:jc w:val="both"/>
              <w:rPr>
                <w:rFonts w:asciiTheme="majorBidi" w:hAnsiTheme="majorBidi" w:cstheme="majorBidi"/>
                <w:b/>
                <w:bCs/>
                <w:color w:val="002060"/>
                <w:sz w:val="32"/>
                <w:szCs w:val="32"/>
                <w:rtl/>
              </w:rPr>
            </w:pPr>
            <w:r w:rsidRPr="006C5868">
              <w:rPr>
                <w:rFonts w:asciiTheme="majorBidi" w:hAnsiTheme="majorBidi" w:cstheme="majorBidi"/>
                <w:b/>
                <w:bCs/>
                <w:color w:val="002060"/>
                <w:sz w:val="32"/>
                <w:szCs w:val="32"/>
                <w:rtl/>
              </w:rPr>
              <w:t>تقرير: 21 حالة اعتقال لسيدات وفتيات خلال تموز بينهن 3 قاصرات</w:t>
            </w:r>
            <w:r w:rsidRPr="006C5868">
              <w:rPr>
                <w:rFonts w:asciiTheme="majorBidi" w:hAnsiTheme="majorBidi" w:cstheme="majorBidi"/>
                <w:b/>
                <w:bCs/>
                <w:color w:val="002060"/>
                <w:sz w:val="32"/>
                <w:szCs w:val="32"/>
              </w:rPr>
              <w:t>.</w:t>
            </w:r>
          </w:p>
          <w:p w:rsidR="004B175E" w:rsidRPr="006C5868" w:rsidRDefault="004B175E" w:rsidP="006C5868">
            <w:pPr>
              <w:pStyle w:val="ListParagraph"/>
              <w:numPr>
                <w:ilvl w:val="0"/>
                <w:numId w:val="32"/>
              </w:numPr>
              <w:bidi/>
              <w:spacing w:line="480" w:lineRule="auto"/>
              <w:jc w:val="both"/>
              <w:rPr>
                <w:rFonts w:asciiTheme="majorBidi" w:hAnsiTheme="majorBidi" w:cstheme="majorBidi"/>
                <w:b/>
                <w:bCs/>
                <w:color w:val="002060"/>
                <w:sz w:val="32"/>
                <w:szCs w:val="32"/>
                <w:rtl/>
                <w:lang w:bidi="ar-LB"/>
              </w:rPr>
            </w:pPr>
            <w:r w:rsidRPr="006C5868">
              <w:rPr>
                <w:rFonts w:asciiTheme="majorBidi" w:hAnsiTheme="majorBidi" w:cstheme="majorBidi"/>
                <w:b/>
                <w:bCs/>
                <w:color w:val="002060"/>
                <w:sz w:val="32"/>
                <w:szCs w:val="32"/>
                <w:rtl/>
                <w:lang w:bidi="ar-LB"/>
              </w:rPr>
              <w:t>الكنيست تصادق على قرار الحبس للقاصرين الفلسطينيين أقل من 14 عاماً</w:t>
            </w:r>
            <w:r w:rsidRPr="006C5868">
              <w:rPr>
                <w:rFonts w:asciiTheme="majorBidi" w:hAnsiTheme="majorBidi" w:cstheme="majorBidi"/>
                <w:b/>
                <w:bCs/>
                <w:color w:val="002060"/>
                <w:sz w:val="32"/>
                <w:szCs w:val="32"/>
                <w:lang w:bidi="ar-LB"/>
              </w:rPr>
              <w:t>.</w:t>
            </w:r>
          </w:p>
          <w:p w:rsidR="004B175E" w:rsidRPr="006C5868" w:rsidRDefault="004B175E" w:rsidP="006C5868">
            <w:pPr>
              <w:pStyle w:val="ListParagraph"/>
              <w:numPr>
                <w:ilvl w:val="0"/>
                <w:numId w:val="32"/>
              </w:numPr>
              <w:bidi/>
              <w:spacing w:line="480" w:lineRule="auto"/>
              <w:jc w:val="both"/>
              <w:rPr>
                <w:rFonts w:asciiTheme="majorBidi" w:hAnsiTheme="majorBidi" w:cstheme="majorBidi"/>
                <w:b/>
                <w:bCs/>
                <w:color w:val="002060"/>
                <w:sz w:val="32"/>
                <w:szCs w:val="32"/>
                <w:rtl/>
              </w:rPr>
            </w:pPr>
            <w:r w:rsidRPr="006C5868">
              <w:rPr>
                <w:rFonts w:asciiTheme="majorBidi" w:hAnsiTheme="majorBidi" w:cstheme="majorBidi"/>
                <w:b/>
                <w:bCs/>
                <w:color w:val="002060"/>
                <w:sz w:val="32"/>
                <w:szCs w:val="32"/>
                <w:rtl/>
              </w:rPr>
              <w:t>مسؤولة أممية: 40 طفلاً استشهدوا برصاص الاحتلال منذ تشرين أول 2015</w:t>
            </w:r>
            <w:r w:rsidRPr="006C5868">
              <w:rPr>
                <w:rFonts w:asciiTheme="majorBidi" w:hAnsiTheme="majorBidi" w:cstheme="majorBidi"/>
                <w:b/>
                <w:bCs/>
                <w:color w:val="002060"/>
                <w:sz w:val="32"/>
                <w:szCs w:val="32"/>
              </w:rPr>
              <w:t>.</w:t>
            </w:r>
          </w:p>
          <w:p w:rsidR="006C5868" w:rsidRPr="006C5868" w:rsidRDefault="006C5868" w:rsidP="006C5868">
            <w:pPr>
              <w:pStyle w:val="ListParagraph"/>
              <w:numPr>
                <w:ilvl w:val="0"/>
                <w:numId w:val="32"/>
              </w:numPr>
              <w:bidi/>
              <w:spacing w:line="480" w:lineRule="auto"/>
              <w:jc w:val="both"/>
              <w:rPr>
                <w:rFonts w:asciiTheme="majorBidi" w:hAnsiTheme="majorBidi" w:cstheme="majorBidi"/>
                <w:b/>
                <w:bCs/>
                <w:color w:val="002060"/>
                <w:sz w:val="32"/>
                <w:szCs w:val="32"/>
                <w:rtl/>
                <w:lang w:bidi="ar-LB"/>
              </w:rPr>
            </w:pPr>
            <w:r w:rsidRPr="006C5868">
              <w:rPr>
                <w:rFonts w:asciiTheme="majorBidi" w:hAnsiTheme="majorBidi" w:cstheme="majorBidi"/>
                <w:b/>
                <w:bCs/>
                <w:color w:val="002060"/>
                <w:sz w:val="32"/>
                <w:szCs w:val="32"/>
                <w:rtl/>
                <w:lang w:bidi="ar-LB"/>
              </w:rPr>
              <w:t xml:space="preserve">المصادقة على قانون </w:t>
            </w:r>
            <w:r w:rsidRPr="006C5868">
              <w:rPr>
                <w:rFonts w:asciiTheme="majorBidi" w:hAnsiTheme="majorBidi" w:cstheme="majorBidi"/>
                <w:sz w:val="28"/>
                <w:szCs w:val="28"/>
                <w:vertAlign w:val="superscript"/>
                <w:rtl/>
                <w:lang w:bidi="ar-LB"/>
              </w:rPr>
              <w:t>"</w:t>
            </w:r>
            <w:r w:rsidRPr="006C5868">
              <w:rPr>
                <w:rFonts w:asciiTheme="majorBidi" w:hAnsiTheme="majorBidi" w:cstheme="majorBidi"/>
                <w:b/>
                <w:bCs/>
                <w:color w:val="002060"/>
                <w:sz w:val="32"/>
                <w:szCs w:val="32"/>
                <w:rtl/>
                <w:lang w:bidi="ar-LB"/>
              </w:rPr>
              <w:t>التخطيط والبناء</w:t>
            </w:r>
            <w:r w:rsidRPr="006C5868">
              <w:rPr>
                <w:rFonts w:asciiTheme="majorBidi" w:hAnsiTheme="majorBidi" w:cstheme="majorBidi"/>
                <w:b/>
                <w:bCs/>
                <w:color w:val="002060"/>
                <w:sz w:val="32"/>
                <w:szCs w:val="32"/>
                <w:vertAlign w:val="superscript"/>
                <w:rtl/>
                <w:lang w:bidi="ar-LB"/>
              </w:rPr>
              <w:t>"</w:t>
            </w:r>
            <w:r w:rsidRPr="006C5868">
              <w:rPr>
                <w:rFonts w:asciiTheme="majorBidi" w:hAnsiTheme="majorBidi" w:cstheme="majorBidi"/>
                <w:b/>
                <w:bCs/>
                <w:color w:val="002060"/>
                <w:sz w:val="32"/>
                <w:szCs w:val="32"/>
                <w:rtl/>
                <w:lang w:bidi="ar-LB"/>
              </w:rPr>
              <w:t xml:space="preserve">  لتصعيد الهدم بالداخل</w:t>
            </w:r>
          </w:p>
          <w:p w:rsidR="004B175E" w:rsidRPr="006C5868" w:rsidRDefault="004B175E" w:rsidP="006C5868">
            <w:pPr>
              <w:pStyle w:val="ListParagraph"/>
              <w:numPr>
                <w:ilvl w:val="0"/>
                <w:numId w:val="32"/>
              </w:numPr>
              <w:bidi/>
              <w:spacing w:line="480" w:lineRule="auto"/>
              <w:jc w:val="both"/>
              <w:rPr>
                <w:rFonts w:asciiTheme="majorBidi" w:hAnsiTheme="majorBidi" w:cstheme="majorBidi"/>
                <w:b/>
                <w:bCs/>
                <w:color w:val="002060"/>
                <w:sz w:val="32"/>
                <w:szCs w:val="32"/>
                <w:rtl/>
                <w:lang w:bidi="ar-LB"/>
              </w:rPr>
            </w:pPr>
            <w:r w:rsidRPr="006C5868">
              <w:rPr>
                <w:rFonts w:asciiTheme="majorBidi" w:hAnsiTheme="majorBidi" w:cstheme="majorBidi"/>
                <w:b/>
                <w:bCs/>
                <w:color w:val="002060"/>
                <w:sz w:val="32"/>
                <w:szCs w:val="32"/>
                <w:rtl/>
                <w:lang w:bidi="ar-LB"/>
              </w:rPr>
              <w:t>هيئة الأسرى</w:t>
            </w:r>
            <w:r w:rsidRPr="006C5868">
              <w:rPr>
                <w:rFonts w:asciiTheme="majorBidi" w:hAnsiTheme="majorBidi" w:cstheme="majorBidi"/>
                <w:b/>
                <w:bCs/>
                <w:color w:val="002060"/>
                <w:sz w:val="32"/>
                <w:szCs w:val="32"/>
                <w:rtl/>
                <w:lang w:bidi="ar-LB"/>
              </w:rPr>
              <w:t xml:space="preserve">: </w:t>
            </w:r>
            <w:r w:rsidRPr="006C5868">
              <w:rPr>
                <w:rFonts w:asciiTheme="majorBidi" w:hAnsiTheme="majorBidi" w:cstheme="majorBidi"/>
                <w:b/>
                <w:bCs/>
                <w:color w:val="002060"/>
                <w:sz w:val="32"/>
                <w:szCs w:val="32"/>
                <w:rtl/>
                <w:lang w:bidi="ar-LB"/>
              </w:rPr>
              <w:t>أوضاع قاسية يعانيها الأسرى المضربون في زنازين سجن "عوفر"</w:t>
            </w:r>
            <w:r w:rsidRPr="006C5868">
              <w:rPr>
                <w:rFonts w:asciiTheme="majorBidi" w:hAnsiTheme="majorBidi" w:cstheme="majorBidi"/>
                <w:b/>
                <w:bCs/>
                <w:color w:val="002060"/>
                <w:sz w:val="32"/>
                <w:szCs w:val="32"/>
                <w:lang w:bidi="ar-LB"/>
              </w:rPr>
              <w:t>.</w:t>
            </w:r>
          </w:p>
          <w:p w:rsidR="004B175E" w:rsidRPr="006C5868" w:rsidRDefault="004B175E" w:rsidP="006C5868">
            <w:pPr>
              <w:pStyle w:val="ListParagraph"/>
              <w:numPr>
                <w:ilvl w:val="0"/>
                <w:numId w:val="32"/>
              </w:numPr>
              <w:bidi/>
              <w:spacing w:line="480" w:lineRule="auto"/>
              <w:jc w:val="both"/>
              <w:rPr>
                <w:rFonts w:asciiTheme="majorBidi" w:hAnsiTheme="majorBidi" w:cstheme="majorBidi"/>
                <w:b/>
                <w:bCs/>
                <w:color w:val="002060"/>
                <w:sz w:val="32"/>
                <w:szCs w:val="32"/>
                <w:rtl/>
              </w:rPr>
            </w:pPr>
            <w:r w:rsidRPr="006C5868">
              <w:rPr>
                <w:rFonts w:asciiTheme="majorBidi" w:hAnsiTheme="majorBidi" w:cstheme="majorBidi"/>
                <w:b/>
                <w:bCs/>
                <w:color w:val="002060"/>
                <w:sz w:val="32"/>
                <w:szCs w:val="32"/>
                <w:rtl/>
              </w:rPr>
              <w:t>أبو الغيط يدعو الاتحاد الأوروبي لتحمل مسؤولياته تجاه حلّ عادل وشامل للقضية الفلسطينية</w:t>
            </w:r>
            <w:r w:rsidRPr="006C5868">
              <w:rPr>
                <w:rFonts w:asciiTheme="majorBidi" w:hAnsiTheme="majorBidi" w:cstheme="majorBidi"/>
                <w:b/>
                <w:bCs/>
                <w:color w:val="002060"/>
                <w:sz w:val="32"/>
                <w:szCs w:val="32"/>
              </w:rPr>
              <w:t>.</w:t>
            </w:r>
          </w:p>
          <w:p w:rsidR="004B175E" w:rsidRPr="006C5868" w:rsidRDefault="004B175E" w:rsidP="006C5868">
            <w:pPr>
              <w:pStyle w:val="ListParagraph"/>
              <w:numPr>
                <w:ilvl w:val="0"/>
                <w:numId w:val="32"/>
              </w:numPr>
              <w:bidi/>
              <w:spacing w:line="480" w:lineRule="auto"/>
              <w:jc w:val="both"/>
              <w:rPr>
                <w:rFonts w:asciiTheme="majorBidi" w:hAnsiTheme="majorBidi" w:cstheme="majorBidi"/>
                <w:b/>
                <w:bCs/>
                <w:color w:val="002060"/>
                <w:sz w:val="32"/>
                <w:szCs w:val="32"/>
                <w:lang w:bidi="ar-LB"/>
              </w:rPr>
            </w:pPr>
            <w:r w:rsidRPr="006C5868">
              <w:rPr>
                <w:rFonts w:asciiTheme="majorBidi" w:hAnsiTheme="majorBidi" w:cstheme="majorBidi"/>
                <w:b/>
                <w:bCs/>
                <w:color w:val="002060"/>
                <w:sz w:val="32"/>
                <w:szCs w:val="32"/>
                <w:rtl/>
                <w:lang w:bidi="ar-LB"/>
              </w:rPr>
              <w:t>هيئة الأسرى: غرامات باهظة على الاشبال في عوفر</w:t>
            </w:r>
            <w:r w:rsidRPr="006C5868">
              <w:rPr>
                <w:rFonts w:asciiTheme="majorBidi" w:hAnsiTheme="majorBidi" w:cstheme="majorBidi"/>
                <w:b/>
                <w:bCs/>
                <w:color w:val="002060"/>
                <w:sz w:val="32"/>
                <w:szCs w:val="32"/>
                <w:lang w:bidi="ar-LB"/>
              </w:rPr>
              <w:t>.</w:t>
            </w:r>
          </w:p>
          <w:p w:rsidR="004B175E" w:rsidRDefault="004B175E" w:rsidP="006C5868">
            <w:pPr>
              <w:pStyle w:val="ListParagraph"/>
              <w:numPr>
                <w:ilvl w:val="0"/>
                <w:numId w:val="32"/>
              </w:numPr>
              <w:bidi/>
              <w:spacing w:line="480" w:lineRule="auto"/>
              <w:jc w:val="both"/>
              <w:rPr>
                <w:rFonts w:asciiTheme="majorBidi" w:hAnsiTheme="majorBidi" w:cstheme="majorBidi"/>
                <w:b/>
                <w:bCs/>
                <w:color w:val="002060"/>
                <w:sz w:val="32"/>
                <w:szCs w:val="32"/>
              </w:rPr>
            </w:pPr>
            <w:r w:rsidRPr="006C5868">
              <w:rPr>
                <w:rFonts w:asciiTheme="majorBidi" w:hAnsiTheme="majorBidi" w:cstheme="majorBidi"/>
                <w:b/>
                <w:bCs/>
                <w:color w:val="002060"/>
                <w:sz w:val="32"/>
                <w:szCs w:val="32"/>
                <w:rtl/>
              </w:rPr>
              <w:t>الاحتلال يمنع 308 فلسطينيين من السفر خلال تموز الماضي</w:t>
            </w:r>
            <w:r w:rsidRPr="006C5868">
              <w:rPr>
                <w:rFonts w:asciiTheme="majorBidi" w:hAnsiTheme="majorBidi" w:cstheme="majorBidi"/>
                <w:b/>
                <w:bCs/>
                <w:color w:val="002060"/>
                <w:sz w:val="32"/>
                <w:szCs w:val="32"/>
              </w:rPr>
              <w:t>.</w:t>
            </w:r>
          </w:p>
          <w:p w:rsidR="006C5868" w:rsidRPr="006C5868" w:rsidRDefault="006C5868" w:rsidP="006C5868">
            <w:pPr>
              <w:pStyle w:val="ListParagraph"/>
              <w:bidi/>
              <w:spacing w:line="480" w:lineRule="auto"/>
              <w:jc w:val="both"/>
              <w:rPr>
                <w:rFonts w:asciiTheme="majorBidi" w:hAnsiTheme="majorBidi" w:cstheme="majorBidi"/>
                <w:b/>
                <w:bCs/>
                <w:color w:val="002060"/>
                <w:sz w:val="32"/>
                <w:szCs w:val="32"/>
                <w:rtl/>
              </w:rPr>
            </w:pPr>
          </w:p>
          <w:p w:rsidR="00CB37DE" w:rsidRPr="006C5868" w:rsidRDefault="00CB37DE" w:rsidP="004B175E">
            <w:pPr>
              <w:pStyle w:val="ListParagraph"/>
              <w:bidi/>
              <w:jc w:val="both"/>
              <w:rPr>
                <w:rFonts w:asciiTheme="majorBidi" w:hAnsiTheme="majorBidi" w:cstheme="majorBidi"/>
                <w:b/>
                <w:bCs/>
                <w:sz w:val="32"/>
                <w:szCs w:val="32"/>
                <w:rtl/>
              </w:rPr>
            </w:pPr>
          </w:p>
        </w:tc>
      </w:tr>
      <w:tr w:rsidR="00920DBB" w:rsidRPr="006C5868" w:rsidTr="007B1D24">
        <w:trPr>
          <w:trHeight w:val="376"/>
        </w:trPr>
        <w:tc>
          <w:tcPr>
            <w:tcW w:w="10772" w:type="dxa"/>
            <w:shd w:val="clear" w:color="auto" w:fill="F3EDD9"/>
          </w:tcPr>
          <w:p w:rsidR="00F07268" w:rsidRPr="006C5868" w:rsidRDefault="00F07268" w:rsidP="00F07268">
            <w:pPr>
              <w:jc w:val="both"/>
              <w:rPr>
                <w:rFonts w:asciiTheme="majorBidi" w:hAnsiTheme="majorBidi" w:cstheme="majorBidi"/>
                <w:b/>
                <w:bCs/>
                <w:color w:val="002060"/>
                <w:sz w:val="32"/>
                <w:szCs w:val="32"/>
                <w:rtl/>
              </w:rPr>
            </w:pPr>
            <w:r w:rsidRPr="006C5868">
              <w:rPr>
                <w:rFonts w:asciiTheme="majorBidi" w:hAnsiTheme="majorBidi" w:cstheme="majorBidi"/>
                <w:b/>
                <w:bCs/>
                <w:color w:val="002060"/>
                <w:sz w:val="32"/>
                <w:szCs w:val="32"/>
                <w:rtl/>
              </w:rPr>
              <w:t>تقرير: 21 حالة اعتقال لسيدات وفتيات خلال تموز بينهن 3 قاصرات</w:t>
            </w:r>
          </w:p>
          <w:p w:rsidR="00F07268" w:rsidRPr="006C5868" w:rsidRDefault="00F07268" w:rsidP="00F07268">
            <w:pPr>
              <w:jc w:val="both"/>
              <w:rPr>
                <w:rFonts w:asciiTheme="majorBidi" w:hAnsiTheme="majorBidi" w:cstheme="majorBidi"/>
                <w:b/>
                <w:bCs/>
                <w:sz w:val="32"/>
                <w:szCs w:val="32"/>
              </w:rPr>
            </w:pPr>
          </w:p>
          <w:p w:rsidR="00F07268" w:rsidRPr="006C5868" w:rsidRDefault="00F07268" w:rsidP="006C5868">
            <w:pPr>
              <w:spacing w:line="360" w:lineRule="auto"/>
              <w:jc w:val="both"/>
              <w:rPr>
                <w:rFonts w:asciiTheme="majorBidi" w:hAnsiTheme="majorBidi" w:cstheme="majorBidi"/>
                <w:sz w:val="28"/>
                <w:szCs w:val="28"/>
                <w:rtl/>
              </w:rPr>
            </w:pPr>
            <w:r w:rsidRPr="006C5868">
              <w:rPr>
                <w:rFonts w:asciiTheme="majorBidi" w:hAnsiTheme="majorBidi" w:cstheme="majorBidi"/>
                <w:sz w:val="28"/>
                <w:szCs w:val="28"/>
                <w:rtl/>
              </w:rPr>
              <w:t xml:space="preserve">  مركز اسرى فلسطين للدراسات  يرصد (21) حالة اعتقال لسيدات وفتيات خلال شهر تموز الماضي بينهن، خمسة حالات لزوجات ووالدات لأسرى في سجون الاحتلال الاسرائيلي،  في اصرار من الاحتلال على استهداف النساء والفتيات الفلسطينيات.( وكالة قدس نت للأنباء، 2/8/2016).</w:t>
            </w:r>
          </w:p>
          <w:p w:rsidR="00920DBB" w:rsidRPr="006C5868" w:rsidRDefault="00920DBB" w:rsidP="00591E0D">
            <w:pPr>
              <w:jc w:val="both"/>
              <w:rPr>
                <w:rFonts w:asciiTheme="majorBidi" w:hAnsiTheme="majorBidi" w:cstheme="majorBidi"/>
                <w:sz w:val="32"/>
                <w:szCs w:val="32"/>
                <w:rtl/>
              </w:rPr>
            </w:pPr>
          </w:p>
        </w:tc>
      </w:tr>
      <w:tr w:rsidR="00226DEE" w:rsidRPr="006C5868" w:rsidTr="007B1D24">
        <w:trPr>
          <w:trHeight w:val="376"/>
        </w:trPr>
        <w:tc>
          <w:tcPr>
            <w:tcW w:w="10772" w:type="dxa"/>
            <w:shd w:val="clear" w:color="auto" w:fill="F3EDD9"/>
          </w:tcPr>
          <w:p w:rsidR="006C5868" w:rsidRDefault="006C5868" w:rsidP="00F07268">
            <w:pPr>
              <w:jc w:val="both"/>
              <w:rPr>
                <w:rFonts w:asciiTheme="majorBidi" w:hAnsiTheme="majorBidi" w:cstheme="majorBidi" w:hint="cs"/>
                <w:b/>
                <w:bCs/>
                <w:color w:val="002060"/>
                <w:sz w:val="32"/>
                <w:szCs w:val="32"/>
                <w:rtl/>
                <w:lang w:bidi="ar-LB"/>
              </w:rPr>
            </w:pPr>
          </w:p>
          <w:p w:rsidR="00F07268" w:rsidRPr="006C5868" w:rsidRDefault="00F07268" w:rsidP="00F07268">
            <w:pPr>
              <w:jc w:val="both"/>
              <w:rPr>
                <w:rFonts w:asciiTheme="majorBidi" w:hAnsiTheme="majorBidi" w:cstheme="majorBidi"/>
                <w:b/>
                <w:bCs/>
                <w:color w:val="002060"/>
                <w:sz w:val="32"/>
                <w:szCs w:val="32"/>
                <w:rtl/>
                <w:lang w:bidi="ar-LB"/>
              </w:rPr>
            </w:pPr>
            <w:r w:rsidRPr="006C5868">
              <w:rPr>
                <w:rFonts w:asciiTheme="majorBidi" w:hAnsiTheme="majorBidi" w:cstheme="majorBidi"/>
                <w:b/>
                <w:bCs/>
                <w:color w:val="002060"/>
                <w:sz w:val="32"/>
                <w:szCs w:val="32"/>
                <w:rtl/>
                <w:lang w:bidi="ar-LB"/>
              </w:rPr>
              <w:t>الكنيست تصادق على قرار الحبس للقاصرين الفلسطينيين أقل من 14 عاماً</w:t>
            </w:r>
          </w:p>
          <w:p w:rsidR="00F07268" w:rsidRPr="006C5868" w:rsidRDefault="00F07268" w:rsidP="00F07268">
            <w:pPr>
              <w:jc w:val="both"/>
              <w:rPr>
                <w:rFonts w:asciiTheme="majorBidi" w:hAnsiTheme="majorBidi" w:cstheme="majorBidi"/>
                <w:b/>
                <w:bCs/>
                <w:sz w:val="32"/>
                <w:szCs w:val="32"/>
                <w:lang w:bidi="ar-LB"/>
              </w:rPr>
            </w:pPr>
          </w:p>
          <w:p w:rsidR="00F07268" w:rsidRPr="006C5868" w:rsidRDefault="00F07268" w:rsidP="006C5868">
            <w:pPr>
              <w:spacing w:line="360" w:lineRule="auto"/>
              <w:jc w:val="both"/>
              <w:rPr>
                <w:rFonts w:asciiTheme="majorBidi" w:hAnsiTheme="majorBidi" w:cstheme="majorBidi"/>
                <w:sz w:val="28"/>
                <w:szCs w:val="28"/>
                <w:rtl/>
                <w:lang w:bidi="ar-LB"/>
              </w:rPr>
            </w:pPr>
            <w:r w:rsidRPr="006C5868">
              <w:rPr>
                <w:rFonts w:asciiTheme="majorBidi" w:hAnsiTheme="majorBidi" w:cstheme="majorBidi"/>
                <w:sz w:val="28"/>
                <w:szCs w:val="28"/>
                <w:rtl/>
                <w:lang w:bidi="ar-LB"/>
              </w:rPr>
              <w:t>في خطوة تعتبرها إسرائيل خطوة لمواجهة العمليات الفلسطينية، صادقت الكنيست، مساء اليوم، بالقراءة التمهيدية الثانية والثالثة على مشروع قرار تقدمت به النائبة، عنات باركو، والذي يسمح باعتقال القاصرين الفلسطينيين الذين تبلغ أعمارهم أقل من 14 عاماً . وفق ما نقلته القناة العبرية الثانية. وأوضحت القناة، أن القرار قد أيده 32 عضو من حزب الليكود، في حين عارضه 16 عضو وامتنع واحد عن التصويت.( القدس، 2/8/2016).</w:t>
            </w:r>
          </w:p>
          <w:p w:rsidR="00226DEE" w:rsidRPr="006C5868" w:rsidRDefault="00226DEE" w:rsidP="008A2051">
            <w:pPr>
              <w:jc w:val="both"/>
              <w:rPr>
                <w:rFonts w:asciiTheme="majorBidi" w:hAnsiTheme="majorBidi" w:cstheme="majorBidi"/>
                <w:b/>
                <w:bCs/>
                <w:color w:val="002060"/>
                <w:sz w:val="32"/>
                <w:szCs w:val="32"/>
                <w:rtl/>
                <w:lang w:bidi="ar-LB"/>
              </w:rPr>
            </w:pPr>
          </w:p>
        </w:tc>
      </w:tr>
      <w:tr w:rsidR="004C5E53" w:rsidRPr="006C5868" w:rsidTr="007B1D24">
        <w:trPr>
          <w:trHeight w:val="376"/>
        </w:trPr>
        <w:tc>
          <w:tcPr>
            <w:tcW w:w="10772" w:type="dxa"/>
            <w:shd w:val="clear" w:color="auto" w:fill="F3EDD9"/>
          </w:tcPr>
          <w:p w:rsidR="00F07268" w:rsidRPr="006C5868" w:rsidRDefault="00F07268" w:rsidP="00F07268">
            <w:pPr>
              <w:jc w:val="both"/>
              <w:rPr>
                <w:rFonts w:asciiTheme="majorBidi" w:hAnsiTheme="majorBidi" w:cstheme="majorBidi"/>
                <w:b/>
                <w:bCs/>
                <w:color w:val="002060"/>
                <w:sz w:val="32"/>
                <w:szCs w:val="32"/>
                <w:rtl/>
              </w:rPr>
            </w:pPr>
            <w:r w:rsidRPr="006C5868">
              <w:rPr>
                <w:rFonts w:asciiTheme="majorBidi" w:hAnsiTheme="majorBidi" w:cstheme="majorBidi"/>
                <w:b/>
                <w:bCs/>
                <w:color w:val="002060"/>
                <w:sz w:val="32"/>
                <w:szCs w:val="32"/>
                <w:rtl/>
              </w:rPr>
              <w:t>مسؤولة أممية: 40 طفلاً استشهدوا برصاص الاحتلال منذ تشرين أول 2015</w:t>
            </w:r>
          </w:p>
          <w:p w:rsidR="00F07268" w:rsidRPr="006C5868" w:rsidRDefault="00F07268" w:rsidP="00F07268">
            <w:pPr>
              <w:jc w:val="both"/>
              <w:rPr>
                <w:rFonts w:asciiTheme="majorBidi" w:hAnsiTheme="majorBidi" w:cstheme="majorBidi"/>
                <w:b/>
                <w:bCs/>
                <w:sz w:val="32"/>
                <w:szCs w:val="32"/>
              </w:rPr>
            </w:pPr>
          </w:p>
          <w:p w:rsidR="00F07268" w:rsidRPr="006C5868" w:rsidRDefault="00F07268" w:rsidP="006C5868">
            <w:pPr>
              <w:spacing w:line="360" w:lineRule="auto"/>
              <w:jc w:val="both"/>
              <w:rPr>
                <w:rFonts w:asciiTheme="majorBidi" w:hAnsiTheme="majorBidi" w:cstheme="majorBidi"/>
                <w:sz w:val="28"/>
                <w:szCs w:val="28"/>
                <w:rtl/>
                <w:lang w:bidi="ar-LB"/>
              </w:rPr>
            </w:pPr>
            <w:r w:rsidRPr="006C5868">
              <w:rPr>
                <w:rFonts w:asciiTheme="majorBidi" w:hAnsiTheme="majorBidi" w:cstheme="majorBidi"/>
                <w:sz w:val="28"/>
                <w:szCs w:val="28"/>
                <w:rtl/>
              </w:rPr>
              <w:t>قالت القائمة بالأعمال بالإنابة لبعثة المراقبة الدائمة لدولة فلسطين لدى الأمم المتحدة، نادية رشيد، إن أطفال فلسطين يتعرضون للقتل والجرح والإرهاب من قبل السلطة القائمة بالاحتلال مع الإفلات التام من العقاب، ومنذ تشرين أول/ أكتوبر 2015، قتل أكثر من 40 طفلا، العديد منهم بعمليات الإعدام خارج نطاق القضاء.</w:t>
            </w:r>
            <w:r w:rsidRPr="006C5868">
              <w:rPr>
                <w:rFonts w:asciiTheme="majorBidi" w:hAnsiTheme="majorBidi" w:cstheme="majorBidi"/>
                <w:sz w:val="28"/>
                <w:szCs w:val="28"/>
              </w:rPr>
              <w:t>)</w:t>
            </w:r>
            <w:r w:rsidRPr="006C5868">
              <w:rPr>
                <w:rFonts w:asciiTheme="majorBidi" w:hAnsiTheme="majorBidi" w:cstheme="majorBidi"/>
                <w:sz w:val="28"/>
                <w:szCs w:val="28"/>
                <w:rtl/>
              </w:rPr>
              <w:t xml:space="preserve"> فلسطين اليوم</w:t>
            </w:r>
            <w:r w:rsidRPr="006C5868">
              <w:rPr>
                <w:rFonts w:asciiTheme="majorBidi" w:hAnsiTheme="majorBidi" w:cstheme="majorBidi"/>
                <w:sz w:val="28"/>
                <w:szCs w:val="28"/>
                <w:rtl/>
                <w:lang w:bidi="ar-LB"/>
              </w:rPr>
              <w:t xml:space="preserve">، 3/8/2016). </w:t>
            </w:r>
          </w:p>
          <w:p w:rsidR="00CE6F00" w:rsidRPr="006C5868" w:rsidRDefault="00CE6F00" w:rsidP="008A2051">
            <w:pPr>
              <w:jc w:val="both"/>
              <w:rPr>
                <w:rFonts w:asciiTheme="majorBidi" w:hAnsiTheme="majorBidi" w:cstheme="majorBidi"/>
                <w:sz w:val="32"/>
                <w:szCs w:val="32"/>
                <w:rtl/>
                <w:lang w:bidi="ar-LB"/>
              </w:rPr>
            </w:pPr>
          </w:p>
        </w:tc>
      </w:tr>
      <w:tr w:rsidR="00DC68B6" w:rsidRPr="006C5868" w:rsidTr="007B1D24">
        <w:trPr>
          <w:trHeight w:val="376"/>
        </w:trPr>
        <w:tc>
          <w:tcPr>
            <w:tcW w:w="10772" w:type="dxa"/>
            <w:shd w:val="clear" w:color="auto" w:fill="F3EDD9"/>
          </w:tcPr>
          <w:p w:rsidR="006C5868" w:rsidRDefault="006C5868" w:rsidP="00F07268">
            <w:pPr>
              <w:jc w:val="both"/>
              <w:rPr>
                <w:rFonts w:asciiTheme="majorBidi" w:hAnsiTheme="majorBidi" w:cstheme="majorBidi" w:hint="cs"/>
                <w:b/>
                <w:bCs/>
                <w:color w:val="002060"/>
                <w:sz w:val="32"/>
                <w:szCs w:val="32"/>
                <w:rtl/>
                <w:lang w:bidi="ar-LB"/>
              </w:rPr>
            </w:pPr>
          </w:p>
          <w:p w:rsidR="00F07268" w:rsidRPr="006C5868" w:rsidRDefault="00F07268" w:rsidP="00F07268">
            <w:pPr>
              <w:jc w:val="both"/>
              <w:rPr>
                <w:rFonts w:asciiTheme="majorBidi" w:hAnsiTheme="majorBidi" w:cstheme="majorBidi"/>
                <w:b/>
                <w:bCs/>
                <w:color w:val="002060"/>
                <w:sz w:val="32"/>
                <w:szCs w:val="32"/>
                <w:rtl/>
                <w:lang w:bidi="ar-LB"/>
              </w:rPr>
            </w:pPr>
            <w:r w:rsidRPr="006C5868">
              <w:rPr>
                <w:rFonts w:asciiTheme="majorBidi" w:hAnsiTheme="majorBidi" w:cstheme="majorBidi"/>
                <w:b/>
                <w:bCs/>
                <w:color w:val="002060"/>
                <w:sz w:val="32"/>
                <w:szCs w:val="32"/>
                <w:rtl/>
                <w:lang w:bidi="ar-LB"/>
              </w:rPr>
              <w:t xml:space="preserve">المصادقة على قانون </w:t>
            </w:r>
            <w:r w:rsidR="006C5868" w:rsidRPr="006C5868">
              <w:rPr>
                <w:rFonts w:asciiTheme="majorBidi" w:hAnsiTheme="majorBidi" w:cstheme="majorBidi"/>
                <w:sz w:val="28"/>
                <w:szCs w:val="28"/>
                <w:vertAlign w:val="superscript"/>
                <w:rtl/>
                <w:lang w:bidi="ar-LB"/>
              </w:rPr>
              <w:t>"</w:t>
            </w:r>
            <w:r w:rsidR="006C5868" w:rsidRPr="006C5868">
              <w:rPr>
                <w:rFonts w:asciiTheme="majorBidi" w:hAnsiTheme="majorBidi" w:cstheme="majorBidi"/>
                <w:b/>
                <w:bCs/>
                <w:color w:val="002060"/>
                <w:sz w:val="32"/>
                <w:szCs w:val="32"/>
                <w:rtl/>
                <w:lang w:bidi="ar-LB"/>
              </w:rPr>
              <w:t>التخطيط والبناء</w:t>
            </w:r>
            <w:r w:rsidR="006C5868" w:rsidRPr="006C5868">
              <w:rPr>
                <w:rFonts w:asciiTheme="majorBidi" w:hAnsiTheme="majorBidi" w:cstheme="majorBidi"/>
                <w:b/>
                <w:bCs/>
                <w:color w:val="002060"/>
                <w:sz w:val="32"/>
                <w:szCs w:val="32"/>
                <w:vertAlign w:val="superscript"/>
                <w:rtl/>
                <w:lang w:bidi="ar-LB"/>
              </w:rPr>
              <w:t>"</w:t>
            </w:r>
            <w:r w:rsidR="006C5868" w:rsidRPr="006C5868">
              <w:rPr>
                <w:rFonts w:asciiTheme="majorBidi" w:hAnsiTheme="majorBidi" w:cstheme="majorBidi"/>
                <w:b/>
                <w:bCs/>
                <w:color w:val="002060"/>
                <w:sz w:val="32"/>
                <w:szCs w:val="32"/>
                <w:rtl/>
                <w:lang w:bidi="ar-LB"/>
              </w:rPr>
              <w:t xml:space="preserve"> </w:t>
            </w:r>
            <w:r w:rsidRPr="006C5868">
              <w:rPr>
                <w:rFonts w:asciiTheme="majorBidi" w:hAnsiTheme="majorBidi" w:cstheme="majorBidi"/>
                <w:b/>
                <w:bCs/>
                <w:color w:val="002060"/>
                <w:sz w:val="32"/>
                <w:szCs w:val="32"/>
                <w:rtl/>
                <w:lang w:bidi="ar-LB"/>
              </w:rPr>
              <w:t xml:space="preserve"> لتصعيد الهدم بالداخل</w:t>
            </w:r>
          </w:p>
          <w:p w:rsidR="0058215D" w:rsidRPr="006C5868" w:rsidRDefault="0058215D" w:rsidP="00F07268">
            <w:pPr>
              <w:jc w:val="both"/>
              <w:rPr>
                <w:rFonts w:asciiTheme="majorBidi" w:hAnsiTheme="majorBidi" w:cstheme="majorBidi"/>
                <w:b/>
                <w:bCs/>
                <w:sz w:val="32"/>
                <w:szCs w:val="32"/>
                <w:lang w:bidi="ar-LB"/>
              </w:rPr>
            </w:pPr>
          </w:p>
          <w:p w:rsidR="00F07268" w:rsidRPr="006C5868" w:rsidRDefault="00F07268" w:rsidP="006C5868">
            <w:pPr>
              <w:spacing w:line="360" w:lineRule="auto"/>
              <w:jc w:val="both"/>
              <w:rPr>
                <w:rFonts w:asciiTheme="majorBidi" w:hAnsiTheme="majorBidi" w:cstheme="majorBidi"/>
                <w:sz w:val="28"/>
                <w:szCs w:val="28"/>
                <w:lang w:bidi="ar-LB"/>
              </w:rPr>
            </w:pPr>
            <w:r w:rsidRPr="006C5868">
              <w:rPr>
                <w:rFonts w:asciiTheme="majorBidi" w:hAnsiTheme="majorBidi" w:cstheme="majorBidi"/>
                <w:sz w:val="28"/>
                <w:szCs w:val="28"/>
                <w:rtl/>
                <w:lang w:bidi="ar-LB"/>
              </w:rPr>
              <w:t xml:space="preserve">صادقت الكنيست الإسرائيلي بالقراءة الأولى على تعديل قانون "التخطيط والبناء"، بإدخال نص يتناسب مع توصيات ما تسمى بلجنة "كمينيتس" الخاصة بالمنازل الفلسطينية المرشحة للهدم في الداخل المحتل. ويستند التعديل الجديد على توصيات "كمينيتس" بتصعيد خطير في سياسة هدم البيوت الفلسطينية، يتمثل بتشديد قبضة وصلاحية سلطات التخطيط، وفرض نهج الهدم على السلطات المحلية، حتى تلك التي لا تملك صلاحيات اللجان المحلية للتنظيم والبناء. ويمنح التعديل الجديد صلاحيات جديدة وواسعة للجان التخطيط والبناء في مجال تنفيذ أوامر الهدم ويضاعف الغرامات الباهظة. </w:t>
            </w:r>
            <w:r w:rsidR="0058215D" w:rsidRPr="006C5868">
              <w:rPr>
                <w:rFonts w:asciiTheme="majorBidi" w:hAnsiTheme="majorBidi" w:cstheme="majorBidi"/>
                <w:sz w:val="28"/>
                <w:szCs w:val="28"/>
                <w:rtl/>
                <w:lang w:bidi="ar-LB"/>
              </w:rPr>
              <w:t>(</w:t>
            </w:r>
            <w:r w:rsidRPr="006C5868">
              <w:rPr>
                <w:rFonts w:asciiTheme="majorBidi" w:hAnsiTheme="majorBidi" w:cstheme="majorBidi"/>
                <w:sz w:val="28"/>
                <w:szCs w:val="28"/>
                <w:rtl/>
                <w:lang w:bidi="ar-LB"/>
              </w:rPr>
              <w:t xml:space="preserve">صفا، 3 /8/ 2016). </w:t>
            </w:r>
          </w:p>
          <w:p w:rsidR="00DC68B6" w:rsidRPr="006C5868" w:rsidRDefault="00DC68B6" w:rsidP="008A2051">
            <w:pPr>
              <w:jc w:val="both"/>
              <w:rPr>
                <w:rFonts w:asciiTheme="majorBidi" w:hAnsiTheme="majorBidi" w:cstheme="majorBidi"/>
                <w:b/>
                <w:bCs/>
                <w:rtl/>
              </w:rPr>
            </w:pPr>
          </w:p>
        </w:tc>
      </w:tr>
      <w:tr w:rsidR="00DC68B6" w:rsidRPr="006C5868" w:rsidTr="007B1D24">
        <w:trPr>
          <w:trHeight w:val="376"/>
        </w:trPr>
        <w:tc>
          <w:tcPr>
            <w:tcW w:w="10772" w:type="dxa"/>
            <w:shd w:val="clear" w:color="auto" w:fill="F3EDD9"/>
          </w:tcPr>
          <w:p w:rsidR="006C5868" w:rsidRDefault="006C5868" w:rsidP="004B175E">
            <w:pPr>
              <w:jc w:val="both"/>
              <w:rPr>
                <w:rFonts w:asciiTheme="majorBidi" w:hAnsiTheme="majorBidi" w:cstheme="majorBidi" w:hint="cs"/>
                <w:b/>
                <w:bCs/>
                <w:color w:val="002060"/>
                <w:sz w:val="32"/>
                <w:szCs w:val="32"/>
                <w:rtl/>
                <w:lang w:bidi="ar-LB"/>
              </w:rPr>
            </w:pPr>
          </w:p>
          <w:p w:rsidR="004B175E" w:rsidRPr="006C5868" w:rsidRDefault="004B175E" w:rsidP="004B175E">
            <w:pPr>
              <w:jc w:val="both"/>
              <w:rPr>
                <w:rFonts w:asciiTheme="majorBidi" w:hAnsiTheme="majorBidi" w:cstheme="majorBidi"/>
                <w:b/>
                <w:bCs/>
                <w:color w:val="002060"/>
                <w:sz w:val="32"/>
                <w:szCs w:val="32"/>
                <w:rtl/>
                <w:lang w:bidi="ar-LB"/>
              </w:rPr>
            </w:pPr>
            <w:r w:rsidRPr="006C5868">
              <w:rPr>
                <w:rFonts w:asciiTheme="majorBidi" w:hAnsiTheme="majorBidi" w:cstheme="majorBidi"/>
                <w:b/>
                <w:bCs/>
                <w:color w:val="002060"/>
                <w:sz w:val="32"/>
                <w:szCs w:val="32"/>
                <w:rtl/>
                <w:lang w:bidi="ar-LB"/>
              </w:rPr>
              <w:t xml:space="preserve">هيئة الأسرى </w:t>
            </w:r>
            <w:r w:rsidRPr="006C5868">
              <w:rPr>
                <w:rFonts w:asciiTheme="majorBidi" w:hAnsiTheme="majorBidi" w:cstheme="majorBidi"/>
                <w:b/>
                <w:bCs/>
                <w:color w:val="002060"/>
                <w:sz w:val="32"/>
                <w:szCs w:val="32"/>
                <w:rtl/>
                <w:lang w:bidi="ar-LB"/>
              </w:rPr>
              <w:t xml:space="preserve">: </w:t>
            </w:r>
            <w:r w:rsidRPr="006C5868">
              <w:rPr>
                <w:rFonts w:asciiTheme="majorBidi" w:hAnsiTheme="majorBidi" w:cstheme="majorBidi"/>
                <w:b/>
                <w:bCs/>
                <w:color w:val="002060"/>
                <w:sz w:val="32"/>
                <w:szCs w:val="32"/>
                <w:rtl/>
                <w:lang w:bidi="ar-LB"/>
              </w:rPr>
              <w:t>أوضاع قاسية يعانيها الأسرى المضربون في زنازين سجن "عوفر"</w:t>
            </w:r>
          </w:p>
          <w:p w:rsidR="004B175E" w:rsidRPr="006C5868" w:rsidRDefault="004B175E" w:rsidP="004B175E">
            <w:pPr>
              <w:jc w:val="both"/>
              <w:rPr>
                <w:rFonts w:asciiTheme="majorBidi" w:hAnsiTheme="majorBidi" w:cstheme="majorBidi"/>
                <w:b/>
                <w:bCs/>
                <w:sz w:val="32"/>
                <w:szCs w:val="32"/>
                <w:lang w:bidi="ar-LB"/>
              </w:rPr>
            </w:pPr>
          </w:p>
          <w:p w:rsidR="004B175E" w:rsidRPr="006C5868" w:rsidRDefault="004B175E" w:rsidP="006C5868">
            <w:pPr>
              <w:spacing w:line="360" w:lineRule="auto"/>
              <w:jc w:val="both"/>
              <w:rPr>
                <w:rFonts w:asciiTheme="majorBidi" w:hAnsiTheme="majorBidi" w:cstheme="majorBidi"/>
                <w:sz w:val="28"/>
                <w:szCs w:val="28"/>
                <w:rtl/>
                <w:lang w:bidi="ar-LB"/>
              </w:rPr>
            </w:pPr>
            <w:r w:rsidRPr="006C5868">
              <w:rPr>
                <w:rFonts w:asciiTheme="majorBidi" w:hAnsiTheme="majorBidi" w:cstheme="majorBidi"/>
                <w:sz w:val="28"/>
                <w:szCs w:val="28"/>
                <w:rtl/>
                <w:lang w:bidi="ar-LB"/>
              </w:rPr>
              <w:t>أفاد محامي هيئة الأسرى لؤي عكة، بأن 4 أسرى مضربين عن الطعام ضد اعتقالهم الاداري يقبعون في زنازين سجن "عوفر" يعيشون أوضاعا صحية صعبة وخطيرة وظروفا مأساوية، وتمارس بحقهم ضغوطات لكسر إضرابهم.</w:t>
            </w:r>
            <w:r w:rsidRPr="006C5868">
              <w:rPr>
                <w:rFonts w:asciiTheme="majorBidi" w:hAnsiTheme="majorBidi" w:cstheme="majorBidi"/>
                <w:sz w:val="28"/>
                <w:szCs w:val="28"/>
                <w:rtl/>
                <w:lang w:bidi="ar-LB"/>
              </w:rPr>
              <w:t xml:space="preserve"> </w:t>
            </w:r>
            <w:r w:rsidRPr="006C5868">
              <w:rPr>
                <w:rFonts w:asciiTheme="majorBidi" w:hAnsiTheme="majorBidi" w:cstheme="majorBidi"/>
                <w:sz w:val="28"/>
                <w:szCs w:val="28"/>
                <w:rtl/>
                <w:lang w:bidi="ar-LB"/>
              </w:rPr>
              <w:t>وقال المحامي عكة الذي زار المضربين، إن الاسير محمد بلبول المضرب عن الطعام منذ 30 يوما</w:t>
            </w:r>
            <w:r w:rsidR="006C5868">
              <w:rPr>
                <w:rFonts w:asciiTheme="majorBidi" w:hAnsiTheme="majorBidi" w:cstheme="majorBidi" w:hint="cs"/>
                <w:sz w:val="28"/>
                <w:szCs w:val="28"/>
                <w:rtl/>
                <w:lang w:bidi="ar-LB"/>
              </w:rPr>
              <w:t>ً</w:t>
            </w:r>
            <w:r w:rsidRPr="006C5868">
              <w:rPr>
                <w:rFonts w:asciiTheme="majorBidi" w:hAnsiTheme="majorBidi" w:cstheme="majorBidi"/>
                <w:sz w:val="28"/>
                <w:szCs w:val="28"/>
                <w:rtl/>
                <w:lang w:bidi="ar-LB"/>
              </w:rPr>
              <w:t xml:space="preserve"> مع شقيقه محمود ضد اعتقالهما الاداري فقد من وزنه 17 كغم، وظهرت عليه اعراض التعب والارهاق الشديد، ويرفض تناول الأملاح والمدعّمات، ويصاب بحالات غثيان وأوجاع في الرأس وتشنجات في الأطراف والعضلات.</w:t>
            </w:r>
            <w:r w:rsidRPr="006C5868">
              <w:rPr>
                <w:rFonts w:asciiTheme="majorBidi" w:hAnsiTheme="majorBidi" w:cstheme="majorBidi"/>
                <w:sz w:val="28"/>
                <w:szCs w:val="28"/>
                <w:rtl/>
                <w:lang w:bidi="ar-LB"/>
              </w:rPr>
              <w:t xml:space="preserve">( </w:t>
            </w:r>
            <w:r w:rsidRPr="006C5868">
              <w:rPr>
                <w:rFonts w:asciiTheme="majorBidi" w:hAnsiTheme="majorBidi" w:cstheme="majorBidi"/>
                <w:sz w:val="28"/>
                <w:szCs w:val="28"/>
                <w:rtl/>
                <w:lang w:bidi="ar-LB"/>
              </w:rPr>
              <w:t>سما</w:t>
            </w:r>
            <w:r w:rsidRPr="006C5868">
              <w:rPr>
                <w:rFonts w:asciiTheme="majorBidi" w:hAnsiTheme="majorBidi" w:cstheme="majorBidi"/>
                <w:sz w:val="28"/>
                <w:szCs w:val="28"/>
                <w:rtl/>
                <w:lang w:bidi="ar-LB"/>
              </w:rPr>
              <w:t>، 3/8/2016).</w:t>
            </w:r>
          </w:p>
          <w:p w:rsidR="00DC68B6" w:rsidRPr="006C5868" w:rsidRDefault="00DC68B6" w:rsidP="00DC68B6">
            <w:pPr>
              <w:jc w:val="both"/>
              <w:rPr>
                <w:rFonts w:asciiTheme="majorBidi" w:hAnsiTheme="majorBidi" w:cstheme="majorBidi"/>
                <w:sz w:val="28"/>
                <w:szCs w:val="28"/>
                <w:rtl/>
                <w:lang w:bidi="ar-LB"/>
              </w:rPr>
            </w:pPr>
          </w:p>
          <w:p w:rsidR="00DC68B6" w:rsidRPr="006C5868" w:rsidRDefault="00DC68B6" w:rsidP="00881D53">
            <w:pPr>
              <w:rPr>
                <w:rFonts w:asciiTheme="majorBidi" w:hAnsiTheme="majorBidi" w:cstheme="majorBidi"/>
                <w:b/>
                <w:bCs/>
                <w:rtl/>
              </w:rPr>
            </w:pPr>
          </w:p>
        </w:tc>
      </w:tr>
      <w:tr w:rsidR="00DC68B6" w:rsidRPr="006C5868" w:rsidTr="007B1D24">
        <w:trPr>
          <w:trHeight w:val="376"/>
        </w:trPr>
        <w:tc>
          <w:tcPr>
            <w:tcW w:w="10772" w:type="dxa"/>
            <w:shd w:val="clear" w:color="auto" w:fill="F3EDD9"/>
          </w:tcPr>
          <w:p w:rsidR="004B175E" w:rsidRPr="006C5868" w:rsidRDefault="004B175E" w:rsidP="004B175E">
            <w:pPr>
              <w:jc w:val="both"/>
              <w:rPr>
                <w:rFonts w:asciiTheme="majorBidi" w:hAnsiTheme="majorBidi" w:cstheme="majorBidi"/>
                <w:b/>
                <w:bCs/>
                <w:color w:val="002060"/>
                <w:sz w:val="32"/>
                <w:szCs w:val="32"/>
                <w:rtl/>
              </w:rPr>
            </w:pPr>
            <w:r w:rsidRPr="006C5868">
              <w:rPr>
                <w:rFonts w:asciiTheme="majorBidi" w:hAnsiTheme="majorBidi" w:cstheme="majorBidi"/>
                <w:b/>
                <w:bCs/>
                <w:color w:val="002060"/>
                <w:sz w:val="32"/>
                <w:szCs w:val="32"/>
                <w:rtl/>
              </w:rPr>
              <w:lastRenderedPageBreak/>
              <w:t>أبو الغيط يدعو الاتحاد الأوروبي لتحمل مسؤولياته تجاه حلّ عادل وشامل للقضية الفلسطينية</w:t>
            </w:r>
          </w:p>
          <w:p w:rsidR="004B175E" w:rsidRPr="006C5868" w:rsidRDefault="004B175E" w:rsidP="004B175E">
            <w:pPr>
              <w:jc w:val="both"/>
              <w:rPr>
                <w:rFonts w:asciiTheme="majorBidi" w:hAnsiTheme="majorBidi" w:cstheme="majorBidi"/>
                <w:b/>
                <w:bCs/>
                <w:sz w:val="32"/>
                <w:szCs w:val="32"/>
                <w:rtl/>
                <w:lang w:bidi="ar-LB"/>
              </w:rPr>
            </w:pPr>
          </w:p>
          <w:p w:rsidR="00DC68B6" w:rsidRPr="006C5868" w:rsidRDefault="004B175E" w:rsidP="004B175E">
            <w:pPr>
              <w:spacing w:line="360" w:lineRule="auto"/>
              <w:jc w:val="both"/>
              <w:rPr>
                <w:rFonts w:asciiTheme="majorBidi" w:hAnsiTheme="majorBidi" w:cstheme="majorBidi"/>
                <w:sz w:val="28"/>
                <w:szCs w:val="28"/>
                <w:rtl/>
              </w:rPr>
            </w:pPr>
            <w:r w:rsidRPr="006C5868">
              <w:rPr>
                <w:rFonts w:asciiTheme="majorBidi" w:hAnsiTheme="majorBidi" w:cstheme="majorBidi"/>
                <w:sz w:val="28"/>
                <w:szCs w:val="28"/>
                <w:rtl/>
              </w:rPr>
              <w:t>أكد الأمين العام للجامعة العربية أحمد أبو الغيط، خلال لقائه الممثل الخاص للاتحاد الأوروبي لعملية السلام في الشرق الأوسط فرناندو جينتيليني، ضرورة حصول أبناء الشعب الفلسطيني على كافة حقوقهم، وعلى رأسها حقهم في إقامة دولتهم المستقلة وفقاً لقرارات الشرعية الدولية والمرجعيات ذات الصلة، وفي إطار ما نصت عليه مبادرة السلام العربية.</w:t>
            </w:r>
            <w:r w:rsidRPr="006C5868">
              <w:rPr>
                <w:rFonts w:asciiTheme="majorBidi" w:hAnsiTheme="majorBidi" w:cstheme="majorBidi"/>
                <w:sz w:val="28"/>
                <w:szCs w:val="28"/>
                <w:rtl/>
              </w:rPr>
              <w:t xml:space="preserve">( </w:t>
            </w:r>
            <w:r w:rsidRPr="006C5868">
              <w:rPr>
                <w:rFonts w:asciiTheme="majorBidi" w:hAnsiTheme="majorBidi" w:cstheme="majorBidi"/>
                <w:sz w:val="28"/>
                <w:szCs w:val="28"/>
                <w:rtl/>
              </w:rPr>
              <w:t>وفا</w:t>
            </w:r>
            <w:r w:rsidRPr="006C5868">
              <w:rPr>
                <w:rFonts w:asciiTheme="majorBidi" w:hAnsiTheme="majorBidi" w:cstheme="majorBidi"/>
                <w:sz w:val="28"/>
                <w:szCs w:val="28"/>
                <w:rtl/>
              </w:rPr>
              <w:t xml:space="preserve">، 3/8/2016). </w:t>
            </w:r>
          </w:p>
          <w:p w:rsidR="00DC68B6" w:rsidRPr="006C5868" w:rsidRDefault="00DC68B6" w:rsidP="00DC68B6">
            <w:pPr>
              <w:rPr>
                <w:rFonts w:asciiTheme="majorBidi" w:hAnsiTheme="majorBidi" w:cstheme="majorBidi"/>
                <w:rtl/>
              </w:rPr>
            </w:pPr>
          </w:p>
        </w:tc>
      </w:tr>
      <w:tr w:rsidR="00DA723C" w:rsidRPr="006C5868" w:rsidTr="007B1D24">
        <w:trPr>
          <w:trHeight w:val="376"/>
        </w:trPr>
        <w:tc>
          <w:tcPr>
            <w:tcW w:w="10772" w:type="dxa"/>
            <w:shd w:val="clear" w:color="auto" w:fill="F3EDD9"/>
          </w:tcPr>
          <w:p w:rsidR="004B175E" w:rsidRPr="006C5868" w:rsidRDefault="004B175E" w:rsidP="004B175E">
            <w:pPr>
              <w:jc w:val="both"/>
              <w:rPr>
                <w:rFonts w:asciiTheme="majorBidi" w:hAnsiTheme="majorBidi" w:cstheme="majorBidi"/>
                <w:b/>
                <w:bCs/>
                <w:color w:val="002060"/>
                <w:sz w:val="32"/>
                <w:szCs w:val="32"/>
                <w:rtl/>
                <w:lang w:bidi="ar-LB"/>
              </w:rPr>
            </w:pPr>
            <w:r w:rsidRPr="006C5868">
              <w:rPr>
                <w:rFonts w:asciiTheme="majorBidi" w:hAnsiTheme="majorBidi" w:cstheme="majorBidi"/>
                <w:b/>
                <w:bCs/>
                <w:color w:val="002060"/>
                <w:sz w:val="32"/>
                <w:szCs w:val="32"/>
                <w:rtl/>
                <w:lang w:bidi="ar-LB"/>
              </w:rPr>
              <w:t>هيئة الأسرى: غرامات باهظة على الاشبال في عوفر</w:t>
            </w:r>
          </w:p>
          <w:p w:rsidR="004B175E" w:rsidRPr="006C5868" w:rsidRDefault="004B175E" w:rsidP="004B175E">
            <w:pPr>
              <w:jc w:val="both"/>
              <w:rPr>
                <w:rFonts w:asciiTheme="majorBidi" w:hAnsiTheme="majorBidi" w:cstheme="majorBidi"/>
                <w:b/>
                <w:bCs/>
                <w:color w:val="002060"/>
                <w:sz w:val="32"/>
                <w:szCs w:val="32"/>
                <w:lang w:bidi="ar-LB"/>
              </w:rPr>
            </w:pPr>
          </w:p>
          <w:p w:rsidR="004B175E" w:rsidRPr="006C5868" w:rsidRDefault="004B175E" w:rsidP="004B175E">
            <w:pPr>
              <w:spacing w:line="360" w:lineRule="auto"/>
              <w:jc w:val="both"/>
              <w:rPr>
                <w:rFonts w:asciiTheme="majorBidi" w:hAnsiTheme="majorBidi" w:cstheme="majorBidi"/>
                <w:sz w:val="28"/>
                <w:szCs w:val="28"/>
                <w:lang w:bidi="ar-LB"/>
              </w:rPr>
            </w:pPr>
            <w:r w:rsidRPr="006C5868">
              <w:rPr>
                <w:rFonts w:asciiTheme="majorBidi" w:hAnsiTheme="majorBidi" w:cstheme="majorBidi"/>
                <w:sz w:val="28"/>
                <w:szCs w:val="28"/>
                <w:rtl/>
                <w:lang w:bidi="ar-LB"/>
              </w:rPr>
              <w:t>فرض الاحتلال الإسرائيلي خلال شهر</w:t>
            </w:r>
            <w:r w:rsidRPr="006C5868">
              <w:rPr>
                <w:rFonts w:asciiTheme="majorBidi" w:hAnsiTheme="majorBidi" w:cstheme="majorBidi"/>
                <w:sz w:val="28"/>
                <w:szCs w:val="28"/>
                <w:rtl/>
                <w:lang w:bidi="ar-LB"/>
              </w:rPr>
              <w:t xml:space="preserve"> تموز</w:t>
            </w:r>
            <w:r w:rsidRPr="006C5868">
              <w:rPr>
                <w:rFonts w:asciiTheme="majorBidi" w:hAnsiTheme="majorBidi" w:cstheme="majorBidi"/>
                <w:sz w:val="28"/>
                <w:szCs w:val="28"/>
                <w:rtl/>
                <w:lang w:bidi="ar-LB"/>
              </w:rPr>
              <w:t xml:space="preserve"> المنصرم، غرامات مالية باهظة بحق 34 طفلا قاصرا، يقبعون في سجن "عوفر" الإسرائيلي، وصل مجموعها إلى 33 ألف شيكل.</w:t>
            </w:r>
            <w:r w:rsidRPr="006C5868">
              <w:rPr>
                <w:rFonts w:asciiTheme="majorBidi" w:hAnsiTheme="majorBidi" w:cstheme="majorBidi"/>
                <w:sz w:val="28"/>
                <w:szCs w:val="28"/>
                <w:rtl/>
                <w:lang w:bidi="ar-LB"/>
              </w:rPr>
              <w:t xml:space="preserve"> </w:t>
            </w:r>
            <w:r w:rsidRPr="006C5868">
              <w:rPr>
                <w:rFonts w:asciiTheme="majorBidi" w:hAnsiTheme="majorBidi" w:cstheme="majorBidi"/>
                <w:sz w:val="28"/>
                <w:szCs w:val="28"/>
                <w:rtl/>
                <w:lang w:bidi="ar-LB"/>
              </w:rPr>
              <w:t>وجاء في بيان هيئة شؤون الأسرى والمحررين، "إن تلك الغرامات ترافقت مع أحكام صدرت بحق 14 منهم، وتراوحت بين الشهر وسبعة عشر شهرا، وأن عدد القاصرين الجدد الذين أدخلوا إلى قسم الأشبال في سجن "عوفر" خلال شهر يوليو وصل إلى 34 شبلا دون سن 18 عاما، وبينهم 10 أطفال دون سن 16 عاما</w:t>
            </w:r>
            <w:r w:rsidRPr="006C5868">
              <w:rPr>
                <w:rFonts w:asciiTheme="majorBidi" w:hAnsiTheme="majorBidi" w:cstheme="majorBidi"/>
                <w:sz w:val="28"/>
                <w:szCs w:val="28"/>
                <w:rtl/>
                <w:lang w:bidi="ar-LB"/>
              </w:rPr>
              <w:t xml:space="preserve">. ( </w:t>
            </w:r>
            <w:r w:rsidRPr="006C5868">
              <w:rPr>
                <w:rFonts w:asciiTheme="majorBidi" w:hAnsiTheme="majorBidi" w:cstheme="majorBidi"/>
                <w:sz w:val="28"/>
                <w:szCs w:val="28"/>
                <w:rtl/>
                <w:lang w:bidi="ar-LB"/>
              </w:rPr>
              <w:t>معا</w:t>
            </w:r>
            <w:r w:rsidRPr="006C5868">
              <w:rPr>
                <w:rFonts w:asciiTheme="majorBidi" w:hAnsiTheme="majorBidi" w:cstheme="majorBidi"/>
                <w:sz w:val="28"/>
                <w:szCs w:val="28"/>
                <w:rtl/>
                <w:lang w:bidi="ar-LB"/>
              </w:rPr>
              <w:t xml:space="preserve">، </w:t>
            </w:r>
            <w:r w:rsidRPr="006C5868">
              <w:rPr>
                <w:rFonts w:asciiTheme="majorBidi" w:hAnsiTheme="majorBidi" w:cstheme="majorBidi"/>
                <w:sz w:val="28"/>
                <w:szCs w:val="28"/>
                <w:rtl/>
                <w:lang w:bidi="ar-LB"/>
              </w:rPr>
              <w:t xml:space="preserve">03/08/2016 </w:t>
            </w:r>
            <w:r w:rsidRPr="006C5868">
              <w:rPr>
                <w:rFonts w:asciiTheme="majorBidi" w:hAnsiTheme="majorBidi" w:cstheme="majorBidi"/>
                <w:sz w:val="28"/>
                <w:szCs w:val="28"/>
                <w:rtl/>
                <w:lang w:bidi="ar-LB"/>
              </w:rPr>
              <w:t>).</w:t>
            </w:r>
          </w:p>
          <w:p w:rsidR="00CE6F00" w:rsidRPr="006C5868" w:rsidRDefault="00CE6F00" w:rsidP="008A2051">
            <w:pPr>
              <w:jc w:val="both"/>
              <w:rPr>
                <w:rFonts w:asciiTheme="majorBidi" w:hAnsiTheme="majorBidi" w:cstheme="majorBidi"/>
                <w:sz w:val="32"/>
                <w:szCs w:val="32"/>
                <w:rtl/>
              </w:rPr>
            </w:pPr>
          </w:p>
        </w:tc>
      </w:tr>
      <w:tr w:rsidR="004B175E" w:rsidRPr="006C5868" w:rsidTr="007B1D24">
        <w:trPr>
          <w:trHeight w:val="376"/>
        </w:trPr>
        <w:tc>
          <w:tcPr>
            <w:tcW w:w="10772" w:type="dxa"/>
            <w:shd w:val="clear" w:color="auto" w:fill="F3EDD9"/>
          </w:tcPr>
          <w:p w:rsidR="004B175E" w:rsidRPr="006C5868" w:rsidRDefault="004B175E" w:rsidP="004B175E">
            <w:pPr>
              <w:jc w:val="both"/>
              <w:rPr>
                <w:rFonts w:asciiTheme="majorBidi" w:hAnsiTheme="majorBidi" w:cstheme="majorBidi"/>
                <w:b/>
                <w:bCs/>
                <w:color w:val="002060"/>
                <w:sz w:val="32"/>
                <w:szCs w:val="32"/>
                <w:rtl/>
              </w:rPr>
            </w:pPr>
            <w:r w:rsidRPr="006C5868">
              <w:rPr>
                <w:rFonts w:asciiTheme="majorBidi" w:hAnsiTheme="majorBidi" w:cstheme="majorBidi"/>
                <w:b/>
                <w:bCs/>
                <w:color w:val="002060"/>
                <w:sz w:val="32"/>
                <w:szCs w:val="32"/>
                <w:rtl/>
              </w:rPr>
              <w:t>الاحتلال يمنع 308 فلسطينيين من السفر خلال تموز الماضي</w:t>
            </w:r>
          </w:p>
          <w:p w:rsidR="004B175E" w:rsidRPr="006C5868" w:rsidRDefault="004B175E" w:rsidP="004B175E">
            <w:pPr>
              <w:jc w:val="both"/>
              <w:rPr>
                <w:rFonts w:asciiTheme="majorBidi" w:hAnsiTheme="majorBidi" w:cstheme="majorBidi"/>
                <w:sz w:val="28"/>
                <w:szCs w:val="28"/>
              </w:rPr>
            </w:pPr>
          </w:p>
          <w:p w:rsidR="004B175E" w:rsidRPr="006C5868" w:rsidRDefault="004B175E" w:rsidP="004B175E">
            <w:pPr>
              <w:spacing w:line="360" w:lineRule="auto"/>
              <w:jc w:val="both"/>
              <w:rPr>
                <w:rFonts w:asciiTheme="majorBidi" w:hAnsiTheme="majorBidi" w:cstheme="majorBidi"/>
                <w:sz w:val="28"/>
                <w:szCs w:val="28"/>
              </w:rPr>
            </w:pPr>
            <w:r w:rsidRPr="006C5868">
              <w:rPr>
                <w:rFonts w:asciiTheme="majorBidi" w:hAnsiTheme="majorBidi" w:cstheme="majorBidi"/>
                <w:sz w:val="28"/>
                <w:szCs w:val="28"/>
                <w:rtl/>
              </w:rPr>
              <w:t xml:space="preserve">منعت قوات الاحتلال الإسرائيلي، خلال شهر تموز  308 مواطن فلسطيني من السفر خارج الأراضي المحتلة عن طريق معبر "الكرامة"، المنفذ الوحيد الذي يصل الضفة الغربية بالعالم الخارجي عبر الأردن.( خدمة قدس برس، 2/8/2016). </w:t>
            </w:r>
          </w:p>
          <w:p w:rsidR="004B175E" w:rsidRPr="006C5868" w:rsidRDefault="004B175E" w:rsidP="004B175E">
            <w:pPr>
              <w:jc w:val="both"/>
              <w:rPr>
                <w:rFonts w:asciiTheme="majorBidi" w:hAnsiTheme="majorBidi" w:cstheme="majorBidi"/>
                <w:sz w:val="28"/>
                <w:szCs w:val="28"/>
                <w:rtl/>
                <w:lang w:bidi="ar-LB"/>
              </w:rPr>
            </w:pPr>
          </w:p>
        </w:tc>
      </w:tr>
      <w:tr w:rsidR="00B43440" w:rsidRPr="006C5868" w:rsidTr="007B1D24">
        <w:trPr>
          <w:trHeight w:val="376"/>
        </w:trPr>
        <w:tc>
          <w:tcPr>
            <w:tcW w:w="10772" w:type="dxa"/>
            <w:shd w:val="clear" w:color="auto" w:fill="auto"/>
          </w:tcPr>
          <w:p w:rsidR="008B4874" w:rsidRPr="006C5868" w:rsidRDefault="0092795E" w:rsidP="007B1D24">
            <w:pPr>
              <w:spacing w:line="276" w:lineRule="auto"/>
              <w:ind w:left="360" w:firstLine="360"/>
              <w:jc w:val="right"/>
              <w:rPr>
                <w:rFonts w:asciiTheme="majorBidi" w:hAnsiTheme="majorBidi" w:cstheme="majorBidi"/>
                <w:b/>
                <w:bCs/>
                <w:sz w:val="32"/>
                <w:szCs w:val="32"/>
                <w:rtl/>
                <w:lang w:bidi="ar-LB"/>
              </w:rPr>
            </w:pPr>
            <w:r w:rsidRPr="006C5868">
              <w:rPr>
                <w:rFonts w:asciiTheme="majorBidi" w:hAnsiTheme="majorBidi" w:cstheme="majorBidi"/>
                <w:b/>
                <w:bCs/>
                <w:sz w:val="32"/>
                <w:szCs w:val="32"/>
                <w:rtl/>
                <w:lang w:bidi="ar-LB"/>
              </w:rPr>
              <w:t>المؤسسة الفلسطينية لحقوق الإنسان "شاهد"</w:t>
            </w:r>
          </w:p>
        </w:tc>
      </w:tr>
    </w:tbl>
    <w:p w:rsidR="006E23F5" w:rsidRPr="006C5868" w:rsidRDefault="006E23F5" w:rsidP="004E07FB">
      <w:pPr>
        <w:rPr>
          <w:rFonts w:asciiTheme="majorBidi" w:hAnsiTheme="majorBidi" w:cstheme="majorBidi"/>
          <w:b/>
          <w:bCs/>
          <w:sz w:val="32"/>
          <w:szCs w:val="28"/>
          <w:rtl/>
          <w:lang w:bidi="ar-LB"/>
        </w:rPr>
      </w:pPr>
    </w:p>
    <w:p w:rsidR="009D14A6" w:rsidRPr="006C5868" w:rsidRDefault="009D14A6" w:rsidP="00CE6F00">
      <w:pPr>
        <w:tabs>
          <w:tab w:val="center" w:pos="5233"/>
          <w:tab w:val="left" w:pos="7930"/>
        </w:tabs>
        <w:rPr>
          <w:rFonts w:asciiTheme="majorBidi" w:hAnsiTheme="majorBidi" w:cstheme="majorBidi"/>
          <w:b/>
          <w:bCs/>
          <w:sz w:val="32"/>
          <w:szCs w:val="32"/>
          <w:rtl/>
          <w:lang w:bidi="ar-LB"/>
        </w:rPr>
      </w:pPr>
      <w:r w:rsidRPr="006C5868">
        <w:rPr>
          <w:rFonts w:asciiTheme="majorBidi" w:hAnsiTheme="majorBidi" w:cstheme="majorBidi"/>
          <w:b/>
          <w:bCs/>
          <w:sz w:val="32"/>
          <w:szCs w:val="32"/>
          <w:rtl/>
        </w:rPr>
        <w:tab/>
      </w:r>
    </w:p>
    <w:p w:rsidR="00DC68B6" w:rsidRPr="006C5868" w:rsidRDefault="00DC68B6">
      <w:pPr>
        <w:tabs>
          <w:tab w:val="center" w:pos="5233"/>
          <w:tab w:val="left" w:pos="7930"/>
        </w:tabs>
        <w:rPr>
          <w:rFonts w:asciiTheme="majorBidi" w:hAnsiTheme="majorBidi" w:cstheme="majorBidi"/>
          <w:b/>
          <w:bCs/>
          <w:sz w:val="32"/>
          <w:szCs w:val="32"/>
          <w:lang w:bidi="ar-LB"/>
        </w:rPr>
      </w:pPr>
    </w:p>
    <w:sectPr w:rsidR="00DC68B6" w:rsidRPr="006C5868" w:rsidSect="00760022">
      <w:headerReference w:type="even" r:id="rId8"/>
      <w:headerReference w:type="default" r:id="rId9"/>
      <w:footerReference w:type="default" r:id="rId10"/>
      <w:headerReference w:type="first" r:id="rId11"/>
      <w:pgSz w:w="11906" w:h="16838" w:code="9"/>
      <w:pgMar w:top="720" w:right="720" w:bottom="720" w:left="720" w:header="432" w:footer="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1D4" w:rsidRDefault="005771D4">
      <w:r>
        <w:separator/>
      </w:r>
    </w:p>
  </w:endnote>
  <w:endnote w:type="continuationSeparator" w:id="1">
    <w:p w:rsidR="005771D4" w:rsidRDefault="005771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Pr="00252014" w:rsidRDefault="00AE34C6" w:rsidP="00182647">
    <w:pPr>
      <w:jc w:val="center"/>
      <w:rPr>
        <w:sz w:val="18"/>
        <w:szCs w:val="18"/>
        <w:rtl/>
        <w:lang w:bidi="ar-LB"/>
      </w:rPr>
    </w:pPr>
    <w:r>
      <w:rPr>
        <w:rtl/>
      </w:rPr>
      <w:tab/>
    </w:r>
    <w:r w:rsidRPr="00252014">
      <w:rPr>
        <w:sz w:val="18"/>
        <w:szCs w:val="18"/>
      </w:rPr>
      <w:t>Beirut, Corniche al-Mazraa, Riviera Bldg, 10th floor -</w:t>
    </w:r>
    <w:r w:rsidRPr="00252014">
      <w:rPr>
        <w:sz w:val="18"/>
        <w:szCs w:val="18"/>
      </w:rPr>
      <w:tab/>
      <w:t>Telefax: 01\308013 - Mobile: 70\142893</w:t>
    </w:r>
  </w:p>
  <w:p w:rsidR="00AE34C6" w:rsidRPr="00182647" w:rsidRDefault="00AE34C6" w:rsidP="00182647">
    <w:pPr>
      <w:tabs>
        <w:tab w:val="left" w:pos="2796"/>
        <w:tab w:val="center" w:pos="5233"/>
      </w:tabs>
      <w:rPr>
        <w:sz w:val="18"/>
        <w:szCs w:val="18"/>
      </w:rPr>
    </w:pPr>
    <w:r>
      <w:rPr>
        <w:sz w:val="18"/>
        <w:szCs w:val="18"/>
      </w:rPr>
      <w:tab/>
    </w:r>
    <w:r>
      <w:rPr>
        <w:sz w:val="18"/>
        <w:szCs w:val="18"/>
      </w:rPr>
      <w:tab/>
    </w:r>
    <w:r w:rsidRPr="00252014">
      <w:rPr>
        <w:sz w:val="18"/>
        <w:szCs w:val="18"/>
      </w:rPr>
      <w:t xml:space="preserve">E-mail: </w:t>
    </w:r>
    <w:hyperlink r:id="rId1" w:history="1">
      <w:r w:rsidRPr="00252014">
        <w:rPr>
          <w:rStyle w:val="Hyperlink"/>
          <w:sz w:val="18"/>
          <w:szCs w:val="18"/>
        </w:rPr>
        <w:t>pahrw@pahrw.org</w:t>
      </w:r>
    </w:hyperlink>
    <w:r w:rsidRPr="00252014">
      <w:rPr>
        <w:sz w:val="18"/>
        <w:szCs w:val="18"/>
      </w:rPr>
      <w:tab/>
      <w:t xml:space="preserve">Website: </w:t>
    </w:r>
    <w:hyperlink r:id="rId2" w:history="1">
      <w:r w:rsidRPr="00252014">
        <w:rPr>
          <w:rStyle w:val="Hyperlink"/>
          <w:sz w:val="18"/>
          <w:szCs w:val="18"/>
        </w:rPr>
        <w:t>www.pahrw.org</w:t>
      </w:r>
    </w:hyperlink>
    <w:r>
      <w:rPr>
        <w:rtl/>
      </w:rPr>
      <w:tab/>
    </w:r>
    <w:r>
      <w:rPr>
        <w:rtl/>
      </w:rPr>
      <w:tab/>
    </w:r>
    <w:r>
      <w:rPr>
        <w:rtl/>
      </w:rPr>
      <w:tab/>
    </w:r>
    <w:fldSimple w:instr=" PAGE   \* MERGEFORMAT ">
      <w:r w:rsidR="006C5868">
        <w:rPr>
          <w:noProof/>
          <w:rtl/>
        </w:rPr>
        <w:t>3</w:t>
      </w:r>
    </w:fldSimple>
  </w:p>
  <w:p w:rsidR="00AE34C6" w:rsidRPr="00182647" w:rsidRDefault="00AE34C6" w:rsidP="00182647">
    <w:pPr>
      <w:pStyle w:val="Footer"/>
      <w:rPr>
        <w:rtl/>
        <w:lang w:bidi="ar-L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1D4" w:rsidRDefault="005771D4">
      <w:r>
        <w:separator/>
      </w:r>
    </w:p>
  </w:footnote>
  <w:footnote w:type="continuationSeparator" w:id="1">
    <w:p w:rsidR="005771D4" w:rsidRDefault="005771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Default="008E0A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74610" o:spid="_x0000_s2059" type="#_x0000_t75" style="position:absolute;left:0;text-align:left;margin-left:0;margin-top:0;width:523.1pt;height:582.25pt;z-index:-251657728;mso-position-horizontal:center;mso-position-horizontal-relative:margin;mso-position-vertical:center;mso-position-vertical-relative:margin" o:allowincell="f">
          <v:imagedata r:id="rId1" o:title="شاهد"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Pr="00440DBF" w:rsidRDefault="009127B9" w:rsidP="00B84150">
    <w:pPr>
      <w:rPr>
        <w:b/>
        <w:bCs/>
        <w:sz w:val="32"/>
        <w:szCs w:val="32"/>
        <w:rtl/>
        <w:lang w:bidi="ar-LB"/>
      </w:rPr>
    </w:pPr>
    <w:r>
      <w:rPr>
        <w:noProof/>
      </w:rPr>
      <w:drawing>
        <wp:anchor distT="0" distB="0" distL="114300" distR="114300" simplePos="0" relativeHeight="251655680" behindDoc="0" locked="0" layoutInCell="1" allowOverlap="1">
          <wp:simplePos x="0" y="0"/>
          <wp:positionH relativeFrom="margin">
            <wp:posOffset>675640</wp:posOffset>
          </wp:positionH>
          <wp:positionV relativeFrom="paragraph">
            <wp:posOffset>-171450</wp:posOffset>
          </wp:positionV>
          <wp:extent cx="795020" cy="795020"/>
          <wp:effectExtent l="19050" t="0" r="5080" b="0"/>
          <wp:wrapSquare wrapText="bothSides"/>
          <wp:docPr id="14" name="Picture 6" descr="لوغو-شاهد-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لوغو-شاهد-2014"/>
                  <pic:cNvPicPr>
                    <a:picLocks noChangeAspect="1" noChangeArrowheads="1"/>
                  </pic:cNvPicPr>
                </pic:nvPicPr>
                <pic:blipFill>
                  <a:blip r:embed="rId1"/>
                  <a:srcRect/>
                  <a:stretch>
                    <a:fillRect/>
                  </a:stretch>
                </pic:blipFill>
                <pic:spPr bwMode="auto">
                  <a:xfrm>
                    <a:off x="0" y="0"/>
                    <a:ext cx="795020" cy="795020"/>
                  </a:xfrm>
                  <a:prstGeom prst="rect">
                    <a:avLst/>
                  </a:prstGeom>
                  <a:noFill/>
                  <a:ln w="9525">
                    <a:noFill/>
                    <a:miter lim="800000"/>
                    <a:headEnd/>
                    <a:tailEnd/>
                  </a:ln>
                </pic:spPr>
              </pic:pic>
            </a:graphicData>
          </a:graphic>
        </wp:anchor>
      </w:drawing>
    </w:r>
    <w:r w:rsidR="008E0AEB" w:rsidRPr="008E0AEB">
      <w:rPr>
        <w:b/>
        <w:bCs/>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74611" o:spid="_x0000_s2060" type="#_x0000_t75" style="position:absolute;left:0;text-align:left;margin-left:0;margin-top:0;width:523.1pt;height:582.25pt;z-index:-251656704;mso-position-horizontal:center;mso-position-horizontal-relative:margin;mso-position-vertical:center;mso-position-vertical-relative:margin" o:allowincell="f">
          <v:imagedata r:id="rId2" o:title="شاهد" gain="19661f" blacklevel="22938f"/>
          <w10:wrap anchorx="margin" anchory="margin"/>
        </v:shape>
      </w:pict>
    </w:r>
    <w:r w:rsidR="008E0AEB" w:rsidRPr="008E0AEB">
      <w:rPr>
        <w:noProof/>
        <w:rtl/>
      </w:rPr>
      <w:pict>
        <v:shapetype id="_x0000_t202" coordsize="21600,21600" o:spt="202" path="m,l,21600r21600,l21600,xe">
          <v:stroke joinstyle="miter"/>
          <v:path gradientshapeok="t" o:connecttype="rect"/>
        </v:shapetype>
        <v:shape id="Text Box 3" o:spid="_x0000_s2061" type="#_x0000_t202" style="position:absolute;left:0;text-align:left;margin-left:3in;margin-top:-4.1pt;width:281.75pt;height:50.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mm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Gdh+r0xlXgdG/AzQ+wDSzHTJ250/SLQ0rftERt+JW1um85YRBdFk4mJ0dHHBdA&#10;1v17zeAasvU6Ag2N7ULpoBgI0IGlxyMzIRQKm+fT+SLPIUQKttn5LJ9H6hJSHU4b6/xbrjsUJjW2&#10;wHxEJ7s750M0pDq4hMucloKthJRxYTfrG2nRjoBKVvGLCbxwkyo4Kx2OjYjjDgQJdwRbCDey/lRm&#10;eZFe5+VkNVvMJ8WqmE7KebqYpFl5Xc7SoixuV99DgFlRtYIxru6E4gcFZsXfMbzvhVE7UYOor3E5&#10;hUrFvP6YZBq/3yXZCQ8NKUVX48XRiVSB2DeKQdqk8kTIcZ78HH6sMtTg8I9ViTIIzI8a8MN6AJSg&#10;jbVmjyAIq4EvYB1eEZi02n7DqIeOrLH7uiWWYyTfKRBVmRVFaOG4KKbzHBb21LI+tRBFAarGHqNx&#10;euPHtt8aKzYt3DTKWOkrEGIjokaeo9rLF7ouJrN/IUJbn66j1/M7tvwBAAD//wMAUEsDBBQABgAI&#10;AAAAIQAqgtvz3gAAAAkBAAAPAAAAZHJzL2Rvd25yZXYueG1sTI9BT4NAEIXvJv6HzZh4Me0ilrYg&#10;S6MmGq+t/QEDTIHIzhJ2W+i/dzzpbV7ey5vv5bvZ9upCo+8cG3hcRqCIK1d33Bg4fr0vtqB8QK6x&#10;d0wGruRhV9ze5JjVbuI9XQ6hUVLCPkMDbQhDprWvWrLol24gFu/kRotB5NjoesRJym2v4yhaa4sd&#10;y4cWB3prqfo+nK2B0+f0kKRT+RGOm/1q/YrdpnRXY+7v5pdnUIHm8BeGX3xBh0KYSnfm2qvewOop&#10;li3BwGIbg5JAmiYJqFIOMXSR6/8Lih8AAAD//wMAUEsBAi0AFAAGAAgAAAAhALaDOJL+AAAA4QEA&#10;ABMAAAAAAAAAAAAAAAAAAAAAAFtDb250ZW50X1R5cGVzXS54bWxQSwECLQAUAAYACAAAACEAOP0h&#10;/9YAAACUAQAACwAAAAAAAAAAAAAAAAAvAQAAX3JlbHMvLnJlbHNQSwECLQAUAAYACAAAACEAcmmZ&#10;poMCAAAPBQAADgAAAAAAAAAAAAAAAAAuAgAAZHJzL2Uyb0RvYy54bWxQSwECLQAUAAYACAAAACEA&#10;KoLb894AAAAJAQAADwAAAAAAAAAAAAAAAADdBAAAZHJzL2Rvd25yZXYueG1sUEsFBgAAAAAEAAQA&#10;8wAAAOgFAAAAAA==&#10;" stroked="f">
          <v:textbox>
            <w:txbxContent>
              <w:p w:rsidR="00AE34C6" w:rsidRDefault="00AE34C6">
                <w:pPr>
                  <w:rPr>
                    <w:b/>
                    <w:bCs/>
                    <w:sz w:val="32"/>
                    <w:szCs w:val="32"/>
                    <w:rtl/>
                  </w:rPr>
                </w:pPr>
                <w:r w:rsidRPr="00440DBF">
                  <w:rPr>
                    <w:b/>
                    <w:bCs/>
                    <w:sz w:val="32"/>
                    <w:szCs w:val="32"/>
                    <w:rtl/>
                  </w:rPr>
                  <w:t>الم</w:t>
                </w:r>
                <w:r w:rsidRPr="00440DBF">
                  <w:rPr>
                    <w:rFonts w:hint="cs"/>
                    <w:b/>
                    <w:bCs/>
                    <w:sz w:val="32"/>
                    <w:szCs w:val="32"/>
                    <w:rtl/>
                  </w:rPr>
                  <w:t>ـ</w:t>
                </w:r>
                <w:r w:rsidRPr="00440DBF">
                  <w:rPr>
                    <w:b/>
                    <w:bCs/>
                    <w:sz w:val="32"/>
                    <w:szCs w:val="32"/>
                    <w:rtl/>
                  </w:rPr>
                  <w:t>ؤس</w:t>
                </w:r>
                <w:r w:rsidRPr="00440DBF">
                  <w:rPr>
                    <w:rFonts w:hint="cs"/>
                    <w:b/>
                    <w:bCs/>
                    <w:sz w:val="32"/>
                    <w:szCs w:val="32"/>
                    <w:rtl/>
                  </w:rPr>
                  <w:t>ـ</w:t>
                </w:r>
                <w:r w:rsidRPr="00440DBF">
                  <w:rPr>
                    <w:b/>
                    <w:bCs/>
                    <w:sz w:val="32"/>
                    <w:szCs w:val="32"/>
                    <w:rtl/>
                  </w:rPr>
                  <w:t>س</w:t>
                </w:r>
                <w:r w:rsidRPr="00440DBF">
                  <w:rPr>
                    <w:rFonts w:hint="cs"/>
                    <w:b/>
                    <w:bCs/>
                    <w:sz w:val="32"/>
                    <w:szCs w:val="32"/>
                    <w:rtl/>
                  </w:rPr>
                  <w:t>ـ</w:t>
                </w:r>
                <w:r w:rsidRPr="00440DBF">
                  <w:rPr>
                    <w:b/>
                    <w:bCs/>
                    <w:sz w:val="32"/>
                    <w:szCs w:val="32"/>
                    <w:rtl/>
                  </w:rPr>
                  <w:t>ة الف</w:t>
                </w:r>
                <w:r w:rsidRPr="00440DBF">
                  <w:rPr>
                    <w:rFonts w:hint="cs"/>
                    <w:b/>
                    <w:bCs/>
                    <w:sz w:val="32"/>
                    <w:szCs w:val="32"/>
                    <w:rtl/>
                  </w:rPr>
                  <w:t>ـ</w:t>
                </w:r>
                <w:r w:rsidRPr="00440DBF">
                  <w:rPr>
                    <w:b/>
                    <w:bCs/>
                    <w:sz w:val="32"/>
                    <w:szCs w:val="32"/>
                    <w:rtl/>
                  </w:rPr>
                  <w:t>لس</w:t>
                </w:r>
                <w:r w:rsidRPr="00440DBF">
                  <w:rPr>
                    <w:rFonts w:hint="cs"/>
                    <w:b/>
                    <w:bCs/>
                    <w:sz w:val="32"/>
                    <w:szCs w:val="32"/>
                    <w:rtl/>
                  </w:rPr>
                  <w:t>ـ</w:t>
                </w:r>
                <w:r w:rsidRPr="00440DBF">
                  <w:rPr>
                    <w:b/>
                    <w:bCs/>
                    <w:sz w:val="32"/>
                    <w:szCs w:val="32"/>
                    <w:rtl/>
                  </w:rPr>
                  <w:t>طينية لح</w:t>
                </w:r>
                <w:r w:rsidRPr="00440DBF">
                  <w:rPr>
                    <w:rFonts w:hint="cs"/>
                    <w:b/>
                    <w:bCs/>
                    <w:sz w:val="32"/>
                    <w:szCs w:val="32"/>
                    <w:rtl/>
                  </w:rPr>
                  <w:t>ـ</w:t>
                </w:r>
                <w:r w:rsidRPr="00440DBF">
                  <w:rPr>
                    <w:b/>
                    <w:bCs/>
                    <w:sz w:val="32"/>
                    <w:szCs w:val="32"/>
                    <w:rtl/>
                  </w:rPr>
                  <w:t>ق</w:t>
                </w:r>
                <w:r w:rsidRPr="00440DBF">
                  <w:rPr>
                    <w:rFonts w:hint="cs"/>
                    <w:b/>
                    <w:bCs/>
                    <w:sz w:val="32"/>
                    <w:szCs w:val="32"/>
                    <w:rtl/>
                  </w:rPr>
                  <w:t>ـ</w:t>
                </w:r>
                <w:r w:rsidRPr="00440DBF">
                  <w:rPr>
                    <w:b/>
                    <w:bCs/>
                    <w:sz w:val="32"/>
                    <w:szCs w:val="32"/>
                    <w:rtl/>
                  </w:rPr>
                  <w:t>وق الإنس</w:t>
                </w:r>
                <w:r w:rsidRPr="00440DBF">
                  <w:rPr>
                    <w:rFonts w:hint="cs"/>
                    <w:b/>
                    <w:bCs/>
                    <w:sz w:val="32"/>
                    <w:szCs w:val="32"/>
                    <w:rtl/>
                  </w:rPr>
                  <w:t>ـ</w:t>
                </w:r>
                <w:r w:rsidRPr="00440DBF">
                  <w:rPr>
                    <w:b/>
                    <w:bCs/>
                    <w:sz w:val="32"/>
                    <w:szCs w:val="32"/>
                    <w:rtl/>
                  </w:rPr>
                  <w:t>ان (ش</w:t>
                </w:r>
                <w:r w:rsidRPr="00440DBF">
                  <w:rPr>
                    <w:rFonts w:hint="cs"/>
                    <w:b/>
                    <w:bCs/>
                    <w:sz w:val="32"/>
                    <w:szCs w:val="32"/>
                    <w:rtl/>
                  </w:rPr>
                  <w:t>ـ</w:t>
                </w:r>
                <w:r w:rsidRPr="00440DBF">
                  <w:rPr>
                    <w:b/>
                    <w:bCs/>
                    <w:sz w:val="32"/>
                    <w:szCs w:val="32"/>
                    <w:rtl/>
                  </w:rPr>
                  <w:t>اه</w:t>
                </w:r>
                <w:r w:rsidRPr="00440DBF">
                  <w:rPr>
                    <w:rFonts w:hint="cs"/>
                    <w:b/>
                    <w:bCs/>
                    <w:sz w:val="32"/>
                    <w:szCs w:val="32"/>
                    <w:rtl/>
                  </w:rPr>
                  <w:t>ـ</w:t>
                </w:r>
                <w:r w:rsidRPr="00440DBF">
                  <w:rPr>
                    <w:b/>
                    <w:bCs/>
                    <w:sz w:val="32"/>
                    <w:szCs w:val="32"/>
                    <w:rtl/>
                  </w:rPr>
                  <w:t>د)</w:t>
                </w:r>
              </w:p>
              <w:p w:rsidR="00AE34C6" w:rsidRDefault="00AE34C6" w:rsidP="00B84150">
                <w:pPr>
                  <w:jc w:val="center"/>
                  <w:rPr>
                    <w:sz w:val="16"/>
                    <w:szCs w:val="16"/>
                    <w:rtl/>
                    <w:lang w:bidi="ar-LB"/>
                  </w:rPr>
                </w:pPr>
                <w:r w:rsidRPr="00B2060A">
                  <w:rPr>
                    <w:rFonts w:hint="cs"/>
                    <w:sz w:val="16"/>
                    <w:szCs w:val="16"/>
                    <w:rtl/>
                  </w:rPr>
                  <w:t>(علم وخبر 195/أد)</w:t>
                </w:r>
              </w:p>
              <w:p w:rsidR="00AE34C6" w:rsidRPr="00B84150" w:rsidRDefault="00AE34C6" w:rsidP="00B84150">
                <w:pPr>
                  <w:jc w:val="center"/>
                  <w:rPr>
                    <w:sz w:val="16"/>
                    <w:szCs w:val="16"/>
                    <w:rtl/>
                    <w:lang w:bidi="ar-LB"/>
                  </w:rPr>
                </w:pPr>
                <w:r w:rsidRPr="00440DBF">
                  <w:rPr>
                    <w:b/>
                    <w:bCs/>
                  </w:rPr>
                  <w:t>Palestinian Association for Human Rights (Witness</w:t>
                </w:r>
                <w:r>
                  <w:rPr>
                    <w:b/>
                    <w:bCs/>
                  </w:rPr>
                  <w:t>)</w:t>
                </w:r>
              </w:p>
              <w:p w:rsidR="00AE34C6" w:rsidRDefault="00AE34C6" w:rsidP="00B84150">
                <w:pPr>
                  <w:jc w:val="center"/>
                </w:pPr>
              </w:p>
            </w:txbxContent>
          </v:textbox>
        </v:shape>
      </w:pict>
    </w:r>
  </w:p>
  <w:p w:rsidR="00AE34C6" w:rsidRPr="00B2060A" w:rsidRDefault="00AE34C6" w:rsidP="00B84150">
    <w:pPr>
      <w:rPr>
        <w:sz w:val="16"/>
        <w:szCs w:val="16"/>
        <w:rtl/>
        <w:lang w:bidi="ar-LB"/>
      </w:rPr>
    </w:pPr>
    <w:r w:rsidRPr="00B2060A">
      <w:rPr>
        <w:sz w:val="16"/>
        <w:szCs w:val="16"/>
      </w:rPr>
      <w:tab/>
    </w:r>
    <w:r w:rsidRPr="00B2060A">
      <w:rPr>
        <w:sz w:val="16"/>
        <w:szCs w:val="16"/>
      </w:rPr>
      <w:tab/>
    </w:r>
  </w:p>
  <w:p w:rsidR="00AE34C6" w:rsidRPr="00440DBF" w:rsidRDefault="00AE34C6" w:rsidP="006612EE">
    <w:pPr>
      <w:rPr>
        <w:b/>
        <w:bCs/>
        <w:rtl/>
        <w:lang w:bidi="ar-L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Default="008E0A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74609" o:spid="_x0000_s2058" type="#_x0000_t75" style="position:absolute;left:0;text-align:left;margin-left:0;margin-top:0;width:523.1pt;height:582.25pt;z-index:-251658752;mso-position-horizontal:center;mso-position-horizontal-relative:margin;mso-position-vertical:center;mso-position-vertical-relative:margin" o:allowincell="f">
          <v:imagedata r:id="rId1" o:title="شاهد"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3512"/>
    <w:multiLevelType w:val="hybridMultilevel"/>
    <w:tmpl w:val="5ADC46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870FBA"/>
    <w:multiLevelType w:val="hybridMultilevel"/>
    <w:tmpl w:val="0FA2F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45474"/>
    <w:multiLevelType w:val="hybridMultilevel"/>
    <w:tmpl w:val="DD56CEBC"/>
    <w:lvl w:ilvl="0" w:tplc="7EDEAF7C">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04B17"/>
    <w:multiLevelType w:val="hybridMultilevel"/>
    <w:tmpl w:val="DDD6076C"/>
    <w:lvl w:ilvl="0" w:tplc="0409000F">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C0166"/>
    <w:multiLevelType w:val="hybridMultilevel"/>
    <w:tmpl w:val="9F086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D3235"/>
    <w:multiLevelType w:val="hybridMultilevel"/>
    <w:tmpl w:val="13863C9E"/>
    <w:lvl w:ilvl="0" w:tplc="5E0AF922">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DF7663"/>
    <w:multiLevelType w:val="hybridMultilevel"/>
    <w:tmpl w:val="0EBC9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D1DF7"/>
    <w:multiLevelType w:val="hybridMultilevel"/>
    <w:tmpl w:val="631A4E5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D14DC"/>
    <w:multiLevelType w:val="hybridMultilevel"/>
    <w:tmpl w:val="B48A9D4A"/>
    <w:lvl w:ilvl="0" w:tplc="9A0EB7C0">
      <w:start w:val="1"/>
      <w:numFmt w:val="decimal"/>
      <w:lvlText w:val="%1."/>
      <w:lvlJc w:val="left"/>
      <w:pPr>
        <w:ind w:left="81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901A7"/>
    <w:multiLevelType w:val="hybridMultilevel"/>
    <w:tmpl w:val="47A4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21422"/>
    <w:multiLevelType w:val="hybridMultilevel"/>
    <w:tmpl w:val="33E8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C145D"/>
    <w:multiLevelType w:val="hybridMultilevel"/>
    <w:tmpl w:val="E330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D5722"/>
    <w:multiLevelType w:val="hybridMultilevel"/>
    <w:tmpl w:val="EA9E61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BF174D"/>
    <w:multiLevelType w:val="hybridMultilevel"/>
    <w:tmpl w:val="451A7A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0017C2"/>
    <w:multiLevelType w:val="hybridMultilevel"/>
    <w:tmpl w:val="62805BD0"/>
    <w:lvl w:ilvl="0" w:tplc="04090005">
      <w:start w:val="1"/>
      <w:numFmt w:val="bullet"/>
      <w:lvlText w:val=""/>
      <w:lvlJc w:val="left"/>
      <w:pPr>
        <w:tabs>
          <w:tab w:val="num" w:pos="1440"/>
        </w:tabs>
        <w:ind w:left="1440" w:hanging="360"/>
      </w:pPr>
      <w:rPr>
        <w:rFonts w:ascii="Wingdings" w:hAnsi="Wingdings" w:hint="default"/>
        <w:caps w:val="0"/>
        <w:strike w:val="0"/>
        <w:dstrike w:val="0"/>
        <w:vanish w:val="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5A3BF3"/>
    <w:multiLevelType w:val="hybridMultilevel"/>
    <w:tmpl w:val="0C1858AC"/>
    <w:lvl w:ilvl="0" w:tplc="5B02BA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63937"/>
    <w:multiLevelType w:val="hybridMultilevel"/>
    <w:tmpl w:val="48FC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E2D3D"/>
    <w:multiLevelType w:val="hybridMultilevel"/>
    <w:tmpl w:val="579A458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A05C49"/>
    <w:multiLevelType w:val="hybridMultilevel"/>
    <w:tmpl w:val="84C88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13076B"/>
    <w:multiLevelType w:val="hybridMultilevel"/>
    <w:tmpl w:val="6A2A559C"/>
    <w:lvl w:ilvl="0" w:tplc="0409000F">
      <w:start w:val="1"/>
      <w:numFmt w:val="decimal"/>
      <w:lvlText w:val="%1."/>
      <w:lvlJc w:val="left"/>
      <w:pPr>
        <w:ind w:left="1522" w:hanging="360"/>
      </w:pPr>
    </w:lvl>
    <w:lvl w:ilvl="1" w:tplc="04090019" w:tentative="1">
      <w:start w:val="1"/>
      <w:numFmt w:val="lowerLetter"/>
      <w:lvlText w:val="%2."/>
      <w:lvlJc w:val="left"/>
      <w:pPr>
        <w:ind w:left="2242" w:hanging="360"/>
      </w:pPr>
    </w:lvl>
    <w:lvl w:ilvl="2" w:tplc="0409001B" w:tentative="1">
      <w:start w:val="1"/>
      <w:numFmt w:val="lowerRoman"/>
      <w:lvlText w:val="%3."/>
      <w:lvlJc w:val="right"/>
      <w:pPr>
        <w:ind w:left="2962" w:hanging="180"/>
      </w:pPr>
    </w:lvl>
    <w:lvl w:ilvl="3" w:tplc="0409000F" w:tentative="1">
      <w:start w:val="1"/>
      <w:numFmt w:val="decimal"/>
      <w:lvlText w:val="%4."/>
      <w:lvlJc w:val="left"/>
      <w:pPr>
        <w:ind w:left="3682" w:hanging="360"/>
      </w:pPr>
    </w:lvl>
    <w:lvl w:ilvl="4" w:tplc="04090019" w:tentative="1">
      <w:start w:val="1"/>
      <w:numFmt w:val="lowerLetter"/>
      <w:lvlText w:val="%5."/>
      <w:lvlJc w:val="left"/>
      <w:pPr>
        <w:ind w:left="4402" w:hanging="360"/>
      </w:pPr>
    </w:lvl>
    <w:lvl w:ilvl="5" w:tplc="0409001B" w:tentative="1">
      <w:start w:val="1"/>
      <w:numFmt w:val="lowerRoman"/>
      <w:lvlText w:val="%6."/>
      <w:lvlJc w:val="right"/>
      <w:pPr>
        <w:ind w:left="5122" w:hanging="180"/>
      </w:pPr>
    </w:lvl>
    <w:lvl w:ilvl="6" w:tplc="0409000F" w:tentative="1">
      <w:start w:val="1"/>
      <w:numFmt w:val="decimal"/>
      <w:lvlText w:val="%7."/>
      <w:lvlJc w:val="left"/>
      <w:pPr>
        <w:ind w:left="5842" w:hanging="360"/>
      </w:pPr>
    </w:lvl>
    <w:lvl w:ilvl="7" w:tplc="04090019" w:tentative="1">
      <w:start w:val="1"/>
      <w:numFmt w:val="lowerLetter"/>
      <w:lvlText w:val="%8."/>
      <w:lvlJc w:val="left"/>
      <w:pPr>
        <w:ind w:left="6562" w:hanging="360"/>
      </w:pPr>
    </w:lvl>
    <w:lvl w:ilvl="8" w:tplc="0409001B" w:tentative="1">
      <w:start w:val="1"/>
      <w:numFmt w:val="lowerRoman"/>
      <w:lvlText w:val="%9."/>
      <w:lvlJc w:val="right"/>
      <w:pPr>
        <w:ind w:left="7282" w:hanging="180"/>
      </w:pPr>
    </w:lvl>
  </w:abstractNum>
  <w:abstractNum w:abstractNumId="20">
    <w:nsid w:val="43085A26"/>
    <w:multiLevelType w:val="hybridMultilevel"/>
    <w:tmpl w:val="65E6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4420EB"/>
    <w:multiLevelType w:val="hybridMultilevel"/>
    <w:tmpl w:val="2E12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853581"/>
    <w:multiLevelType w:val="hybridMultilevel"/>
    <w:tmpl w:val="2A323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EAE7D85"/>
    <w:multiLevelType w:val="hybridMultilevel"/>
    <w:tmpl w:val="BCDA8AE6"/>
    <w:lvl w:ilvl="0" w:tplc="2D184D1A">
      <w:start w:val="1"/>
      <w:numFmt w:val="decimal"/>
      <w:lvlText w:val="%1."/>
      <w:lvlJc w:val="left"/>
      <w:pPr>
        <w:ind w:left="540" w:hanging="360"/>
      </w:pPr>
      <w:rPr>
        <w:lang w:bidi="ar-L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5F2F4F31"/>
    <w:multiLevelType w:val="hybridMultilevel"/>
    <w:tmpl w:val="6540E40C"/>
    <w:lvl w:ilvl="0" w:tplc="9300DA72">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13553F"/>
    <w:multiLevelType w:val="hybridMultilevel"/>
    <w:tmpl w:val="305EE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A0B21"/>
    <w:multiLevelType w:val="hybridMultilevel"/>
    <w:tmpl w:val="61E6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3574AE"/>
    <w:multiLevelType w:val="hybridMultilevel"/>
    <w:tmpl w:val="169A6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31534E"/>
    <w:multiLevelType w:val="hybridMultilevel"/>
    <w:tmpl w:val="6F269D54"/>
    <w:lvl w:ilvl="0" w:tplc="91C82562">
      <w:start w:val="2"/>
      <w:numFmt w:val="bullet"/>
      <w:lvlText w:val="-"/>
      <w:lvlJc w:val="left"/>
      <w:pPr>
        <w:ind w:left="720" w:hanging="360"/>
      </w:pPr>
      <w:rPr>
        <w:rFonts w:ascii="Times New Roman" w:eastAsia="Times New Roman" w:hAnsi="Times New Roman" w:cs="Times New Roman"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1FE602B"/>
    <w:multiLevelType w:val="hybridMultilevel"/>
    <w:tmpl w:val="5FA23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231E5E"/>
    <w:multiLevelType w:val="hybridMultilevel"/>
    <w:tmpl w:val="781EA3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1"/>
  </w:num>
  <w:num w:numId="3">
    <w:abstractNumId w:val="9"/>
  </w:num>
  <w:num w:numId="4">
    <w:abstractNumId w:val="4"/>
  </w:num>
  <w:num w:numId="5">
    <w:abstractNumId w:val="19"/>
  </w:num>
  <w:num w:numId="6">
    <w:abstractNumId w:val="29"/>
  </w:num>
  <w:num w:numId="7">
    <w:abstractNumId w:val="17"/>
  </w:num>
  <w:num w:numId="8">
    <w:abstractNumId w:val="20"/>
  </w:num>
  <w:num w:numId="9">
    <w:abstractNumId w:val="5"/>
  </w:num>
  <w:num w:numId="10">
    <w:abstractNumId w:val="15"/>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8"/>
  </w:num>
  <w:num w:numId="16">
    <w:abstractNumId w:val="24"/>
  </w:num>
  <w:num w:numId="17">
    <w:abstractNumId w:val="3"/>
  </w:num>
  <w:num w:numId="18">
    <w:abstractNumId w:val="25"/>
  </w:num>
  <w:num w:numId="19">
    <w:abstractNumId w:val="23"/>
  </w:num>
  <w:num w:numId="20">
    <w:abstractNumId w:val="26"/>
  </w:num>
  <w:num w:numId="21">
    <w:abstractNumId w:val="12"/>
  </w:num>
  <w:num w:numId="22">
    <w:abstractNumId w:val="1"/>
  </w:num>
  <w:num w:numId="23">
    <w:abstractNumId w:val="30"/>
  </w:num>
  <w:num w:numId="24">
    <w:abstractNumId w:val="22"/>
  </w:num>
  <w:num w:numId="25">
    <w:abstractNumId w:val="7"/>
  </w:num>
  <w:num w:numId="26">
    <w:abstractNumId w:val="13"/>
  </w:num>
  <w:num w:numId="27">
    <w:abstractNumId w:val="11"/>
  </w:num>
  <w:num w:numId="28">
    <w:abstractNumId w:val="16"/>
  </w:num>
  <w:num w:numId="29">
    <w:abstractNumId w:val="6"/>
  </w:num>
  <w:num w:numId="30">
    <w:abstractNumId w:val="27"/>
  </w:num>
  <w:num w:numId="31">
    <w:abstractNumId w:val="10"/>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864"/>
  <w:drawingGridHorizontalSpacing w:val="120"/>
  <w:displayHorizontalDrawingGridEvery w:val="2"/>
  <w:displayVertic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58215D"/>
    <w:rsid w:val="00012375"/>
    <w:rsid w:val="00021E22"/>
    <w:rsid w:val="00025980"/>
    <w:rsid w:val="00036504"/>
    <w:rsid w:val="00071B5E"/>
    <w:rsid w:val="00083D14"/>
    <w:rsid w:val="000919FF"/>
    <w:rsid w:val="00093529"/>
    <w:rsid w:val="000B4A4D"/>
    <w:rsid w:val="000C3D13"/>
    <w:rsid w:val="000C5E98"/>
    <w:rsid w:val="000D62AE"/>
    <w:rsid w:val="000F5E21"/>
    <w:rsid w:val="00106C8A"/>
    <w:rsid w:val="00112EF1"/>
    <w:rsid w:val="00115E33"/>
    <w:rsid w:val="0011708C"/>
    <w:rsid w:val="00122E52"/>
    <w:rsid w:val="00124F2D"/>
    <w:rsid w:val="00132788"/>
    <w:rsid w:val="00165D14"/>
    <w:rsid w:val="00167A69"/>
    <w:rsid w:val="00170ACE"/>
    <w:rsid w:val="00171CAC"/>
    <w:rsid w:val="00173A98"/>
    <w:rsid w:val="001778A6"/>
    <w:rsid w:val="00182647"/>
    <w:rsid w:val="0019076E"/>
    <w:rsid w:val="001A47DD"/>
    <w:rsid w:val="001A74B3"/>
    <w:rsid w:val="001C272E"/>
    <w:rsid w:val="001E6124"/>
    <w:rsid w:val="001F1519"/>
    <w:rsid w:val="001F527E"/>
    <w:rsid w:val="001F5DC5"/>
    <w:rsid w:val="001F6862"/>
    <w:rsid w:val="00210C95"/>
    <w:rsid w:val="00226DEE"/>
    <w:rsid w:val="00252014"/>
    <w:rsid w:val="00253875"/>
    <w:rsid w:val="00266750"/>
    <w:rsid w:val="00273AED"/>
    <w:rsid w:val="002744F5"/>
    <w:rsid w:val="00291899"/>
    <w:rsid w:val="00295E09"/>
    <w:rsid w:val="002A2DF0"/>
    <w:rsid w:val="002A362C"/>
    <w:rsid w:val="002A7439"/>
    <w:rsid w:val="002B29BE"/>
    <w:rsid w:val="002B443B"/>
    <w:rsid w:val="002E7564"/>
    <w:rsid w:val="002F2439"/>
    <w:rsid w:val="003015A2"/>
    <w:rsid w:val="0030798F"/>
    <w:rsid w:val="00325EA1"/>
    <w:rsid w:val="00326188"/>
    <w:rsid w:val="003268D8"/>
    <w:rsid w:val="0033326C"/>
    <w:rsid w:val="003370A7"/>
    <w:rsid w:val="003435A0"/>
    <w:rsid w:val="0036244B"/>
    <w:rsid w:val="003679A1"/>
    <w:rsid w:val="003749B6"/>
    <w:rsid w:val="003819C5"/>
    <w:rsid w:val="00396B66"/>
    <w:rsid w:val="003D6F04"/>
    <w:rsid w:val="003D72DC"/>
    <w:rsid w:val="003E0795"/>
    <w:rsid w:val="003E4849"/>
    <w:rsid w:val="00432B60"/>
    <w:rsid w:val="00440DBF"/>
    <w:rsid w:val="0044514C"/>
    <w:rsid w:val="00446CB5"/>
    <w:rsid w:val="00454CBC"/>
    <w:rsid w:val="00461126"/>
    <w:rsid w:val="00465E28"/>
    <w:rsid w:val="00473C58"/>
    <w:rsid w:val="0048177D"/>
    <w:rsid w:val="00483D91"/>
    <w:rsid w:val="00490853"/>
    <w:rsid w:val="004A2675"/>
    <w:rsid w:val="004B175E"/>
    <w:rsid w:val="004B4308"/>
    <w:rsid w:val="004C5E53"/>
    <w:rsid w:val="004C71BF"/>
    <w:rsid w:val="004D171D"/>
    <w:rsid w:val="004D2F6B"/>
    <w:rsid w:val="004E07FB"/>
    <w:rsid w:val="004E2457"/>
    <w:rsid w:val="004E36DB"/>
    <w:rsid w:val="004F1BC4"/>
    <w:rsid w:val="004F500A"/>
    <w:rsid w:val="004F63D7"/>
    <w:rsid w:val="00500599"/>
    <w:rsid w:val="005007E8"/>
    <w:rsid w:val="00516044"/>
    <w:rsid w:val="00523F91"/>
    <w:rsid w:val="00530B79"/>
    <w:rsid w:val="00533014"/>
    <w:rsid w:val="00540A7A"/>
    <w:rsid w:val="00546126"/>
    <w:rsid w:val="005461EB"/>
    <w:rsid w:val="005509C8"/>
    <w:rsid w:val="00551544"/>
    <w:rsid w:val="00563E6D"/>
    <w:rsid w:val="005740BE"/>
    <w:rsid w:val="005771D4"/>
    <w:rsid w:val="0058215D"/>
    <w:rsid w:val="00591E0D"/>
    <w:rsid w:val="00594CB8"/>
    <w:rsid w:val="005A5004"/>
    <w:rsid w:val="005B0782"/>
    <w:rsid w:val="005B20AE"/>
    <w:rsid w:val="005F3D82"/>
    <w:rsid w:val="005F74D7"/>
    <w:rsid w:val="00605D0A"/>
    <w:rsid w:val="00611B2B"/>
    <w:rsid w:val="006125A4"/>
    <w:rsid w:val="006213E7"/>
    <w:rsid w:val="00642F80"/>
    <w:rsid w:val="00645963"/>
    <w:rsid w:val="00652B96"/>
    <w:rsid w:val="006612EE"/>
    <w:rsid w:val="00666142"/>
    <w:rsid w:val="00671C7A"/>
    <w:rsid w:val="00672C7B"/>
    <w:rsid w:val="00675734"/>
    <w:rsid w:val="00677EED"/>
    <w:rsid w:val="00684BB1"/>
    <w:rsid w:val="006928B7"/>
    <w:rsid w:val="00693F1A"/>
    <w:rsid w:val="006A26EE"/>
    <w:rsid w:val="006A3103"/>
    <w:rsid w:val="006A5DF4"/>
    <w:rsid w:val="006C1F46"/>
    <w:rsid w:val="006C351E"/>
    <w:rsid w:val="006C4418"/>
    <w:rsid w:val="006C5868"/>
    <w:rsid w:val="006C5B63"/>
    <w:rsid w:val="006D333D"/>
    <w:rsid w:val="006D4413"/>
    <w:rsid w:val="006D6E5A"/>
    <w:rsid w:val="006D7A66"/>
    <w:rsid w:val="006E23F5"/>
    <w:rsid w:val="006E390E"/>
    <w:rsid w:val="0070177A"/>
    <w:rsid w:val="00760022"/>
    <w:rsid w:val="00787BAE"/>
    <w:rsid w:val="007962B3"/>
    <w:rsid w:val="0079692F"/>
    <w:rsid w:val="007A60F9"/>
    <w:rsid w:val="007A6CF3"/>
    <w:rsid w:val="007B1D24"/>
    <w:rsid w:val="007C1EC5"/>
    <w:rsid w:val="007C6058"/>
    <w:rsid w:val="007C746E"/>
    <w:rsid w:val="007E6846"/>
    <w:rsid w:val="008138AF"/>
    <w:rsid w:val="0081407A"/>
    <w:rsid w:val="00816559"/>
    <w:rsid w:val="00821498"/>
    <w:rsid w:val="00822861"/>
    <w:rsid w:val="00830ECF"/>
    <w:rsid w:val="00851A10"/>
    <w:rsid w:val="00851B63"/>
    <w:rsid w:val="00852D51"/>
    <w:rsid w:val="00867D45"/>
    <w:rsid w:val="00881D53"/>
    <w:rsid w:val="00884837"/>
    <w:rsid w:val="00892438"/>
    <w:rsid w:val="00895075"/>
    <w:rsid w:val="008A170E"/>
    <w:rsid w:val="008A2051"/>
    <w:rsid w:val="008A2FC7"/>
    <w:rsid w:val="008A30AB"/>
    <w:rsid w:val="008B3562"/>
    <w:rsid w:val="008B44B9"/>
    <w:rsid w:val="008B4874"/>
    <w:rsid w:val="008B7670"/>
    <w:rsid w:val="008C0A12"/>
    <w:rsid w:val="008C7F96"/>
    <w:rsid w:val="008E0AEB"/>
    <w:rsid w:val="008E1E30"/>
    <w:rsid w:val="008F6E6A"/>
    <w:rsid w:val="00903B12"/>
    <w:rsid w:val="009127B9"/>
    <w:rsid w:val="0091300A"/>
    <w:rsid w:val="00916EC7"/>
    <w:rsid w:val="00920DBB"/>
    <w:rsid w:val="00921FB3"/>
    <w:rsid w:val="0092795E"/>
    <w:rsid w:val="00933072"/>
    <w:rsid w:val="00935FAF"/>
    <w:rsid w:val="009417A1"/>
    <w:rsid w:val="009440BA"/>
    <w:rsid w:val="0094640F"/>
    <w:rsid w:val="00965980"/>
    <w:rsid w:val="009779D4"/>
    <w:rsid w:val="009A774E"/>
    <w:rsid w:val="009B0ABE"/>
    <w:rsid w:val="009B5C37"/>
    <w:rsid w:val="009C5542"/>
    <w:rsid w:val="009D14A6"/>
    <w:rsid w:val="009D211B"/>
    <w:rsid w:val="009D6D76"/>
    <w:rsid w:val="009E5E85"/>
    <w:rsid w:val="009E6B16"/>
    <w:rsid w:val="009E770B"/>
    <w:rsid w:val="009F3C7B"/>
    <w:rsid w:val="009F5A75"/>
    <w:rsid w:val="00A0051C"/>
    <w:rsid w:val="00A06700"/>
    <w:rsid w:val="00A146ED"/>
    <w:rsid w:val="00A155A4"/>
    <w:rsid w:val="00A26164"/>
    <w:rsid w:val="00A351A6"/>
    <w:rsid w:val="00A36045"/>
    <w:rsid w:val="00A3710A"/>
    <w:rsid w:val="00A55FD7"/>
    <w:rsid w:val="00A60FFE"/>
    <w:rsid w:val="00A63941"/>
    <w:rsid w:val="00A728BB"/>
    <w:rsid w:val="00A76441"/>
    <w:rsid w:val="00A833FF"/>
    <w:rsid w:val="00A848A1"/>
    <w:rsid w:val="00A96774"/>
    <w:rsid w:val="00AB5DF9"/>
    <w:rsid w:val="00AC51AC"/>
    <w:rsid w:val="00AD3393"/>
    <w:rsid w:val="00AD5A81"/>
    <w:rsid w:val="00AD7A0D"/>
    <w:rsid w:val="00AE34C6"/>
    <w:rsid w:val="00B009AC"/>
    <w:rsid w:val="00B13652"/>
    <w:rsid w:val="00B2060A"/>
    <w:rsid w:val="00B34DA6"/>
    <w:rsid w:val="00B43440"/>
    <w:rsid w:val="00B47C40"/>
    <w:rsid w:val="00B56EBF"/>
    <w:rsid w:val="00B667AA"/>
    <w:rsid w:val="00B678C9"/>
    <w:rsid w:val="00B72BBF"/>
    <w:rsid w:val="00B84150"/>
    <w:rsid w:val="00B85203"/>
    <w:rsid w:val="00BD1FCB"/>
    <w:rsid w:val="00BE0263"/>
    <w:rsid w:val="00BE4EF6"/>
    <w:rsid w:val="00BF59E2"/>
    <w:rsid w:val="00C23F25"/>
    <w:rsid w:val="00C25012"/>
    <w:rsid w:val="00C2542C"/>
    <w:rsid w:val="00C3072E"/>
    <w:rsid w:val="00C36366"/>
    <w:rsid w:val="00C421A3"/>
    <w:rsid w:val="00C47213"/>
    <w:rsid w:val="00C613AA"/>
    <w:rsid w:val="00C925B3"/>
    <w:rsid w:val="00CA4E43"/>
    <w:rsid w:val="00CA61F2"/>
    <w:rsid w:val="00CB0DD9"/>
    <w:rsid w:val="00CB37DE"/>
    <w:rsid w:val="00CE50A3"/>
    <w:rsid w:val="00CE51E2"/>
    <w:rsid w:val="00CE54CC"/>
    <w:rsid w:val="00CE6F00"/>
    <w:rsid w:val="00D14F38"/>
    <w:rsid w:val="00D20170"/>
    <w:rsid w:val="00D30547"/>
    <w:rsid w:val="00D321E7"/>
    <w:rsid w:val="00D36A41"/>
    <w:rsid w:val="00D3759A"/>
    <w:rsid w:val="00D41FC0"/>
    <w:rsid w:val="00D430D5"/>
    <w:rsid w:val="00D50DBC"/>
    <w:rsid w:val="00D526FD"/>
    <w:rsid w:val="00D53632"/>
    <w:rsid w:val="00D56D53"/>
    <w:rsid w:val="00DA723C"/>
    <w:rsid w:val="00DB64DC"/>
    <w:rsid w:val="00DC5046"/>
    <w:rsid w:val="00DC68B6"/>
    <w:rsid w:val="00DD7CF1"/>
    <w:rsid w:val="00DF7D4D"/>
    <w:rsid w:val="00E02A4E"/>
    <w:rsid w:val="00E11BDA"/>
    <w:rsid w:val="00E1354B"/>
    <w:rsid w:val="00E17D72"/>
    <w:rsid w:val="00E22F85"/>
    <w:rsid w:val="00E264A8"/>
    <w:rsid w:val="00E26799"/>
    <w:rsid w:val="00E5186F"/>
    <w:rsid w:val="00E52899"/>
    <w:rsid w:val="00E53188"/>
    <w:rsid w:val="00E65BCB"/>
    <w:rsid w:val="00E74AE2"/>
    <w:rsid w:val="00E75BC0"/>
    <w:rsid w:val="00E81D0C"/>
    <w:rsid w:val="00E930C6"/>
    <w:rsid w:val="00E9550F"/>
    <w:rsid w:val="00EA3D31"/>
    <w:rsid w:val="00EA43B1"/>
    <w:rsid w:val="00EB2CE9"/>
    <w:rsid w:val="00EC163E"/>
    <w:rsid w:val="00EC4F84"/>
    <w:rsid w:val="00ED3289"/>
    <w:rsid w:val="00EF0884"/>
    <w:rsid w:val="00EF2BDE"/>
    <w:rsid w:val="00EF7BF5"/>
    <w:rsid w:val="00F00E00"/>
    <w:rsid w:val="00F03A7B"/>
    <w:rsid w:val="00F07268"/>
    <w:rsid w:val="00F20A8D"/>
    <w:rsid w:val="00F317B4"/>
    <w:rsid w:val="00F34562"/>
    <w:rsid w:val="00F37F28"/>
    <w:rsid w:val="00F40BF9"/>
    <w:rsid w:val="00F43315"/>
    <w:rsid w:val="00F47D77"/>
    <w:rsid w:val="00F5213F"/>
    <w:rsid w:val="00F553D8"/>
    <w:rsid w:val="00F605B5"/>
    <w:rsid w:val="00F7221C"/>
    <w:rsid w:val="00F76642"/>
    <w:rsid w:val="00F81633"/>
    <w:rsid w:val="00F81771"/>
    <w:rsid w:val="00FD65E7"/>
    <w:rsid w:val="00FE53FD"/>
    <w:rsid w:val="00FF052F"/>
    <w:rsid w:val="00FF42CB"/>
    <w:rsid w:val="00FF6953"/>
    <w:rsid w:val="00FF7B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0A"/>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5BCB"/>
    <w:pPr>
      <w:tabs>
        <w:tab w:val="center" w:pos="4153"/>
        <w:tab w:val="right" w:pos="8306"/>
      </w:tabs>
    </w:pPr>
  </w:style>
  <w:style w:type="character" w:customStyle="1" w:styleId="HeaderChar">
    <w:name w:val="Header Char"/>
    <w:link w:val="Header"/>
    <w:uiPriority w:val="99"/>
    <w:rsid w:val="00E65BCB"/>
    <w:rPr>
      <w:rFonts w:ascii="Times New Roman" w:eastAsia="Times New Roman" w:hAnsi="Times New Roman" w:cs="Times New Roman"/>
      <w:sz w:val="24"/>
      <w:szCs w:val="24"/>
    </w:rPr>
  </w:style>
  <w:style w:type="paragraph" w:styleId="Footer">
    <w:name w:val="footer"/>
    <w:basedOn w:val="Normal"/>
    <w:link w:val="FooterChar"/>
    <w:uiPriority w:val="99"/>
    <w:rsid w:val="00E65BCB"/>
    <w:pPr>
      <w:tabs>
        <w:tab w:val="center" w:pos="4153"/>
        <w:tab w:val="right" w:pos="8306"/>
      </w:tabs>
    </w:pPr>
  </w:style>
  <w:style w:type="character" w:customStyle="1" w:styleId="FooterChar">
    <w:name w:val="Footer Char"/>
    <w:link w:val="Footer"/>
    <w:uiPriority w:val="99"/>
    <w:rsid w:val="00E65BCB"/>
    <w:rPr>
      <w:rFonts w:ascii="Times New Roman" w:eastAsia="Times New Roman" w:hAnsi="Times New Roman" w:cs="Times New Roman"/>
      <w:sz w:val="24"/>
      <w:szCs w:val="24"/>
    </w:rPr>
  </w:style>
  <w:style w:type="character" w:styleId="Hyperlink">
    <w:name w:val="Hyperlink"/>
    <w:rsid w:val="00E65BCB"/>
    <w:rPr>
      <w:color w:val="0000FF"/>
      <w:u w:val="single"/>
    </w:rPr>
  </w:style>
  <w:style w:type="paragraph" w:styleId="ListParagraph">
    <w:name w:val="List Paragraph"/>
    <w:basedOn w:val="Normal"/>
    <w:uiPriority w:val="34"/>
    <w:qFormat/>
    <w:rsid w:val="005461EB"/>
    <w:pPr>
      <w:bidi w:val="0"/>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F521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11">
    <w:name w:val="Medium Grid 11"/>
    <w:basedOn w:val="TableNormal"/>
    <w:uiPriority w:val="67"/>
    <w:rsid w:val="00F5213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hps">
    <w:name w:val="hps"/>
    <w:basedOn w:val="DefaultParagraphFont"/>
    <w:rsid w:val="000F5E21"/>
  </w:style>
  <w:style w:type="character" w:customStyle="1" w:styleId="apple-style-span">
    <w:name w:val="apple-style-span"/>
    <w:basedOn w:val="DefaultParagraphFont"/>
    <w:rsid w:val="00EA3D31"/>
  </w:style>
  <w:style w:type="character" w:customStyle="1" w:styleId="apple-converted-space">
    <w:name w:val="apple-converted-space"/>
    <w:basedOn w:val="DefaultParagraphFont"/>
    <w:rsid w:val="00EA3D31"/>
  </w:style>
  <w:style w:type="paragraph" w:styleId="FootnoteText">
    <w:name w:val="footnote text"/>
    <w:basedOn w:val="Normal"/>
    <w:link w:val="FootnoteTextChar"/>
    <w:uiPriority w:val="99"/>
    <w:semiHidden/>
    <w:unhideWhenUsed/>
    <w:rsid w:val="00A60FFE"/>
    <w:pPr>
      <w:bidi w:val="0"/>
      <w:spacing w:after="200" w:line="276"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A60FFE"/>
  </w:style>
  <w:style w:type="character" w:styleId="FootnoteReference">
    <w:name w:val="footnote reference"/>
    <w:uiPriority w:val="99"/>
    <w:semiHidden/>
    <w:unhideWhenUsed/>
    <w:rsid w:val="00A60FFE"/>
    <w:rPr>
      <w:vertAlign w:val="superscript"/>
    </w:rPr>
  </w:style>
  <w:style w:type="character" w:styleId="Strong">
    <w:name w:val="Strong"/>
    <w:uiPriority w:val="22"/>
    <w:qFormat/>
    <w:rsid w:val="007E6846"/>
    <w:rPr>
      <w:b/>
      <w:bCs/>
    </w:rPr>
  </w:style>
  <w:style w:type="character" w:styleId="Emphasis">
    <w:name w:val="Emphasis"/>
    <w:uiPriority w:val="20"/>
    <w:qFormat/>
    <w:rsid w:val="007E6846"/>
    <w:rPr>
      <w:i/>
      <w:iCs/>
    </w:rPr>
  </w:style>
  <w:style w:type="paragraph" w:styleId="BalloonText">
    <w:name w:val="Balloon Text"/>
    <w:basedOn w:val="Normal"/>
    <w:link w:val="BalloonTextChar"/>
    <w:uiPriority w:val="99"/>
    <w:semiHidden/>
    <w:unhideWhenUsed/>
    <w:rsid w:val="00440DBF"/>
    <w:rPr>
      <w:rFonts w:ascii="Tahoma" w:hAnsi="Tahoma"/>
      <w:sz w:val="16"/>
      <w:szCs w:val="16"/>
    </w:rPr>
  </w:style>
  <w:style w:type="character" w:customStyle="1" w:styleId="BalloonTextChar">
    <w:name w:val="Balloon Text Char"/>
    <w:link w:val="BalloonText"/>
    <w:uiPriority w:val="99"/>
    <w:semiHidden/>
    <w:rsid w:val="00440DBF"/>
    <w:rPr>
      <w:rFonts w:ascii="Tahoma" w:eastAsia="Times New Roman" w:hAnsi="Tahoma" w:cs="Tahoma"/>
      <w:sz w:val="16"/>
      <w:szCs w:val="16"/>
    </w:rPr>
  </w:style>
  <w:style w:type="paragraph" w:customStyle="1" w:styleId="BasicParagraph">
    <w:name w:val="[Basic Paragraph]"/>
    <w:basedOn w:val="Normal"/>
    <w:uiPriority w:val="99"/>
    <w:rsid w:val="00B2060A"/>
    <w:pPr>
      <w:widowControl w:val="0"/>
      <w:autoSpaceDE w:val="0"/>
      <w:autoSpaceDN w:val="0"/>
      <w:adjustRightInd w:val="0"/>
      <w:spacing w:line="288" w:lineRule="auto"/>
    </w:pPr>
    <w:rPr>
      <w:rFonts w:ascii="WinSoftPro-Medium" w:hAnsi="WinSoftPro-Medium" w:cs="WinSoftPro-Medium"/>
      <w:color w:val="000000"/>
      <w:lang w:bidi="ar-YE"/>
    </w:rPr>
  </w:style>
  <w:style w:type="table" w:styleId="MediumShading1-Accent3">
    <w:name w:val="Medium Shading 1 Accent 3"/>
    <w:basedOn w:val="TableNormal"/>
    <w:uiPriority w:val="63"/>
    <w:rsid w:val="009D14A6"/>
    <w:tblPr>
      <w:tblStyleRowBandSize w:val="1"/>
      <w:tblStyleColBandSize w:val="1"/>
      <w:tblInd w:w="0" w:type="dxa"/>
      <w:tblBorders>
        <w:top w:val="single" w:sz="8" w:space="0" w:color="90C4D6"/>
        <w:left w:val="single" w:sz="8" w:space="0" w:color="90C4D6"/>
        <w:bottom w:val="single" w:sz="8" w:space="0" w:color="90C4D6"/>
        <w:right w:val="single" w:sz="8" w:space="0" w:color="90C4D6"/>
        <w:insideH w:val="single" w:sz="8" w:space="0" w:color="90C4D6"/>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0C4D6"/>
          <w:left w:val="single" w:sz="8" w:space="0" w:color="90C4D6"/>
          <w:bottom w:val="single" w:sz="8" w:space="0" w:color="90C4D6"/>
          <w:right w:val="single" w:sz="8" w:space="0" w:color="90C4D6"/>
          <w:insideH w:val="nil"/>
          <w:insideV w:val="nil"/>
        </w:tcBorders>
        <w:shd w:val="clear" w:color="auto" w:fill="6BB1C9"/>
      </w:tcPr>
    </w:tblStylePr>
    <w:tblStylePr w:type="lastRow">
      <w:pPr>
        <w:spacing w:before="0" w:after="0" w:line="240" w:lineRule="auto"/>
      </w:pPr>
      <w:rPr>
        <w:b/>
        <w:bCs/>
      </w:rPr>
      <w:tblPr/>
      <w:tcPr>
        <w:tcBorders>
          <w:top w:val="double" w:sz="6" w:space="0" w:color="90C4D6"/>
          <w:left w:val="single" w:sz="8" w:space="0" w:color="90C4D6"/>
          <w:bottom w:val="single" w:sz="8" w:space="0" w:color="90C4D6"/>
          <w:right w:val="single" w:sz="8" w:space="0" w:color="90C4D6"/>
          <w:insideH w:val="nil"/>
          <w:insideV w:val="nil"/>
        </w:tcBorders>
      </w:tcPr>
    </w:tblStylePr>
    <w:tblStylePr w:type="firstCol">
      <w:rPr>
        <w:b/>
        <w:bCs/>
      </w:rPr>
    </w:tblStylePr>
    <w:tblStylePr w:type="lastCol">
      <w:rPr>
        <w:b/>
        <w:bCs/>
      </w:rPr>
    </w:tblStylePr>
    <w:tblStylePr w:type="band1Vert">
      <w:tblPr/>
      <w:tcPr>
        <w:shd w:val="clear" w:color="auto" w:fill="DAEBF1"/>
      </w:tcPr>
    </w:tblStylePr>
    <w:tblStylePr w:type="band1Horz">
      <w:tblPr/>
      <w:tcPr>
        <w:tcBorders>
          <w:insideH w:val="nil"/>
          <w:insideV w:val="nil"/>
        </w:tcBorders>
        <w:shd w:val="clear" w:color="auto" w:fill="DAEB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14A6"/>
    <w:tblPr>
      <w:tblStyleRowBandSize w:val="1"/>
      <w:tblStyleColBandSize w:val="1"/>
      <w:tblInd w:w="0" w:type="dxa"/>
      <w:tblBorders>
        <w:top w:val="single" w:sz="8" w:space="0" w:color="BA9ACC"/>
        <w:left w:val="single" w:sz="8" w:space="0" w:color="BA9ACC"/>
        <w:bottom w:val="single" w:sz="8" w:space="0" w:color="BA9ACC"/>
        <w:right w:val="single" w:sz="8" w:space="0" w:color="BA9ACC"/>
        <w:insideH w:val="single" w:sz="8" w:space="0" w:color="BA9ACC"/>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A9ACC"/>
          <w:left w:val="single" w:sz="8" w:space="0" w:color="BA9ACC"/>
          <w:bottom w:val="single" w:sz="8" w:space="0" w:color="BA9ACC"/>
          <w:right w:val="single" w:sz="8" w:space="0" w:color="BA9ACC"/>
          <w:insideH w:val="nil"/>
          <w:insideV w:val="nil"/>
        </w:tcBorders>
        <w:shd w:val="clear" w:color="auto" w:fill="A379BB"/>
      </w:tcPr>
    </w:tblStylePr>
    <w:tblStylePr w:type="lastRow">
      <w:pPr>
        <w:spacing w:before="0" w:after="0" w:line="240" w:lineRule="auto"/>
      </w:pPr>
      <w:rPr>
        <w:b/>
        <w:bCs/>
      </w:rPr>
      <w:tblPr/>
      <w:tcPr>
        <w:tcBorders>
          <w:top w:val="double" w:sz="6" w:space="0" w:color="BA9ACC"/>
          <w:left w:val="single" w:sz="8" w:space="0" w:color="BA9ACC"/>
          <w:bottom w:val="single" w:sz="8" w:space="0" w:color="BA9ACC"/>
          <w:right w:val="single" w:sz="8" w:space="0" w:color="BA9ACC"/>
          <w:insideH w:val="nil"/>
          <w:insideV w:val="nil"/>
        </w:tcBorders>
      </w:tcPr>
    </w:tblStylePr>
    <w:tblStylePr w:type="firstCol">
      <w:rPr>
        <w:b/>
        <w:bCs/>
      </w:rPr>
    </w:tblStylePr>
    <w:tblStylePr w:type="lastCol">
      <w:rPr>
        <w:b/>
        <w:bCs/>
      </w:rPr>
    </w:tblStylePr>
    <w:tblStylePr w:type="band1Vert">
      <w:tblPr/>
      <w:tcPr>
        <w:shd w:val="clear" w:color="auto" w:fill="E8DDEE"/>
      </w:tcPr>
    </w:tblStylePr>
    <w:tblStylePr w:type="band1Horz">
      <w:tblPr/>
      <w:tcPr>
        <w:tcBorders>
          <w:insideH w:val="nil"/>
          <w:insideV w:val="nil"/>
        </w:tcBorders>
        <w:shd w:val="clear" w:color="auto" w:fill="E8DDEE"/>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14A6"/>
    <w:tblPr>
      <w:tblStyleRowBandSize w:val="1"/>
      <w:tblStyleColBandSize w:val="1"/>
      <w:tblInd w:w="0" w:type="dxa"/>
      <w:tblBorders>
        <w:top w:val="single" w:sz="8" w:space="0" w:color="8BA3DB"/>
        <w:left w:val="single" w:sz="8" w:space="0" w:color="8BA3DB"/>
        <w:bottom w:val="single" w:sz="8" w:space="0" w:color="8BA3DB"/>
        <w:right w:val="single" w:sz="8" w:space="0" w:color="8BA3DB"/>
        <w:insideH w:val="single" w:sz="8" w:space="0" w:color="8BA3D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BA3DB"/>
          <w:left w:val="single" w:sz="8" w:space="0" w:color="8BA3DB"/>
          <w:bottom w:val="single" w:sz="8" w:space="0" w:color="8BA3DB"/>
          <w:right w:val="single" w:sz="8" w:space="0" w:color="8BA3DB"/>
          <w:insideH w:val="nil"/>
          <w:insideV w:val="nil"/>
        </w:tcBorders>
        <w:shd w:val="clear" w:color="auto" w:fill="6585CF"/>
      </w:tcPr>
    </w:tblStylePr>
    <w:tblStylePr w:type="lastRow">
      <w:pPr>
        <w:spacing w:before="0" w:after="0" w:line="240" w:lineRule="auto"/>
      </w:pPr>
      <w:rPr>
        <w:b/>
        <w:bCs/>
      </w:rPr>
      <w:tblPr/>
      <w:tcPr>
        <w:tcBorders>
          <w:top w:val="double" w:sz="6" w:space="0" w:color="8BA3DB"/>
          <w:left w:val="single" w:sz="8" w:space="0" w:color="8BA3DB"/>
          <w:bottom w:val="single" w:sz="8" w:space="0" w:color="8BA3DB"/>
          <w:right w:val="single" w:sz="8" w:space="0" w:color="8BA3DB"/>
          <w:insideH w:val="nil"/>
          <w:insideV w:val="nil"/>
        </w:tcBorders>
      </w:tcPr>
    </w:tblStylePr>
    <w:tblStylePr w:type="firstCol">
      <w:rPr>
        <w:b/>
        <w:bCs/>
      </w:rPr>
    </w:tblStylePr>
    <w:tblStylePr w:type="lastCol">
      <w:rPr>
        <w:b/>
        <w:bCs/>
      </w:rPr>
    </w:tblStylePr>
    <w:tblStylePr w:type="band1Vert">
      <w:tblPr/>
      <w:tcPr>
        <w:shd w:val="clear" w:color="auto" w:fill="D8E0F3"/>
      </w:tcPr>
    </w:tblStylePr>
    <w:tblStylePr w:type="band1Horz">
      <w:tblPr/>
      <w:tcPr>
        <w:tcBorders>
          <w:insideH w:val="nil"/>
          <w:insideV w:val="nil"/>
        </w:tcBorders>
        <w:shd w:val="clear" w:color="auto" w:fill="D8E0F3"/>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25980"/>
    <w:tblPr>
      <w:tblStyleRowBandSize w:val="1"/>
      <w:tblStyleColBandSize w:val="1"/>
      <w:tblInd w:w="0" w:type="dxa"/>
      <w:tblBorders>
        <w:top w:val="single" w:sz="8" w:space="0" w:color="DACA8C"/>
        <w:left w:val="single" w:sz="8" w:space="0" w:color="DACA8C"/>
        <w:bottom w:val="single" w:sz="8" w:space="0" w:color="DACA8C"/>
        <w:right w:val="single" w:sz="8" w:space="0" w:color="DACA8C"/>
        <w:insideH w:val="single" w:sz="8" w:space="0" w:color="DACA8C"/>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DACA8C"/>
          <w:left w:val="single" w:sz="8" w:space="0" w:color="DACA8C"/>
          <w:bottom w:val="single" w:sz="8" w:space="0" w:color="DACA8C"/>
          <w:right w:val="single" w:sz="8" w:space="0" w:color="DACA8C"/>
          <w:insideH w:val="nil"/>
          <w:insideV w:val="nil"/>
        </w:tcBorders>
        <w:shd w:val="clear" w:color="auto" w:fill="CEB966"/>
      </w:tcPr>
    </w:tblStylePr>
    <w:tblStylePr w:type="lastRow">
      <w:pPr>
        <w:spacing w:before="0" w:after="0" w:line="240" w:lineRule="auto"/>
      </w:pPr>
      <w:rPr>
        <w:b/>
        <w:bCs/>
      </w:rPr>
      <w:tblPr/>
      <w:tcPr>
        <w:tcBorders>
          <w:top w:val="double" w:sz="6" w:space="0" w:color="DACA8C"/>
          <w:left w:val="single" w:sz="8" w:space="0" w:color="DACA8C"/>
          <w:bottom w:val="single" w:sz="8" w:space="0" w:color="DACA8C"/>
          <w:right w:val="single" w:sz="8" w:space="0" w:color="DACA8C"/>
          <w:insideH w:val="nil"/>
          <w:insideV w:val="nil"/>
        </w:tcBorders>
      </w:tcPr>
    </w:tblStylePr>
    <w:tblStylePr w:type="firstCol">
      <w:rPr>
        <w:b/>
        <w:bCs/>
      </w:rPr>
    </w:tblStylePr>
    <w:tblStylePr w:type="lastCol">
      <w:rPr>
        <w:b/>
        <w:bCs/>
      </w:rPr>
    </w:tblStylePr>
    <w:tblStylePr w:type="band1Vert">
      <w:tblPr/>
      <w:tcPr>
        <w:shd w:val="clear" w:color="auto" w:fill="F3EDD9"/>
      </w:tcPr>
    </w:tblStylePr>
    <w:tblStylePr w:type="band1Horz">
      <w:tblPr/>
      <w:tcPr>
        <w:tcBorders>
          <w:insideH w:val="nil"/>
          <w:insideV w:val="nil"/>
        </w:tcBorders>
        <w:shd w:val="clear" w:color="auto" w:fill="F3EDD9"/>
      </w:tcPr>
    </w:tblStylePr>
    <w:tblStylePr w:type="band2Horz">
      <w:tblPr/>
      <w:tcPr>
        <w:tcBorders>
          <w:insideH w:val="nil"/>
          <w:insideV w:val="nil"/>
        </w:tcBorders>
      </w:tcPr>
    </w:tblStylePr>
  </w:style>
  <w:style w:type="character" w:styleId="FollowedHyperlink">
    <w:name w:val="FollowedHyperlink"/>
    <w:uiPriority w:val="99"/>
    <w:semiHidden/>
    <w:unhideWhenUsed/>
    <w:rsid w:val="007B1D24"/>
    <w:rPr>
      <w:color w:val="932968"/>
      <w:u w:val="single"/>
    </w:rPr>
  </w:style>
</w:styles>
</file>

<file path=word/webSettings.xml><?xml version="1.0" encoding="utf-8"?>
<w:webSettings xmlns:r="http://schemas.openxmlformats.org/officeDocument/2006/relationships" xmlns:w="http://schemas.openxmlformats.org/wordprocessingml/2006/main">
  <w:divs>
    <w:div w:id="249391252">
      <w:bodyDiv w:val="1"/>
      <w:marLeft w:val="0"/>
      <w:marRight w:val="0"/>
      <w:marTop w:val="0"/>
      <w:marBottom w:val="0"/>
      <w:divBdr>
        <w:top w:val="none" w:sz="0" w:space="0" w:color="auto"/>
        <w:left w:val="none" w:sz="0" w:space="0" w:color="auto"/>
        <w:bottom w:val="none" w:sz="0" w:space="0" w:color="auto"/>
        <w:right w:val="none" w:sz="0" w:space="0" w:color="auto"/>
      </w:divBdr>
    </w:div>
    <w:div w:id="310988616">
      <w:bodyDiv w:val="1"/>
      <w:marLeft w:val="0"/>
      <w:marRight w:val="0"/>
      <w:marTop w:val="0"/>
      <w:marBottom w:val="0"/>
      <w:divBdr>
        <w:top w:val="none" w:sz="0" w:space="0" w:color="auto"/>
        <w:left w:val="none" w:sz="0" w:space="0" w:color="auto"/>
        <w:bottom w:val="none" w:sz="0" w:space="0" w:color="auto"/>
        <w:right w:val="none" w:sz="0" w:space="0" w:color="auto"/>
      </w:divBdr>
      <w:divsChild>
        <w:div w:id="1539274727">
          <w:marLeft w:val="0"/>
          <w:marRight w:val="150"/>
          <w:marTop w:val="0"/>
          <w:marBottom w:val="0"/>
          <w:divBdr>
            <w:top w:val="none" w:sz="0" w:space="0" w:color="auto"/>
            <w:left w:val="none" w:sz="0" w:space="0" w:color="auto"/>
            <w:bottom w:val="none" w:sz="0" w:space="0" w:color="auto"/>
            <w:right w:val="none" w:sz="0" w:space="0" w:color="auto"/>
          </w:divBdr>
        </w:div>
        <w:div w:id="1552233568">
          <w:marLeft w:val="0"/>
          <w:marRight w:val="0"/>
          <w:marTop w:val="0"/>
          <w:marBottom w:val="0"/>
          <w:divBdr>
            <w:top w:val="none" w:sz="0" w:space="0" w:color="auto"/>
            <w:left w:val="none" w:sz="0" w:space="0" w:color="auto"/>
            <w:bottom w:val="none" w:sz="0" w:space="0" w:color="auto"/>
            <w:right w:val="none" w:sz="0" w:space="0" w:color="auto"/>
          </w:divBdr>
        </w:div>
        <w:div w:id="1917206842">
          <w:marLeft w:val="0"/>
          <w:marRight w:val="0"/>
          <w:marTop w:val="0"/>
          <w:marBottom w:val="75"/>
          <w:divBdr>
            <w:top w:val="single" w:sz="6" w:space="4" w:color="D9E3ED"/>
            <w:left w:val="single" w:sz="6" w:space="4" w:color="D9E3ED"/>
            <w:bottom w:val="single" w:sz="6" w:space="4" w:color="D9E3ED"/>
            <w:right w:val="single" w:sz="6" w:space="4" w:color="D9E3ED"/>
          </w:divBdr>
        </w:div>
      </w:divsChild>
    </w:div>
    <w:div w:id="326440755">
      <w:bodyDiv w:val="1"/>
      <w:marLeft w:val="0"/>
      <w:marRight w:val="0"/>
      <w:marTop w:val="0"/>
      <w:marBottom w:val="0"/>
      <w:divBdr>
        <w:top w:val="none" w:sz="0" w:space="0" w:color="auto"/>
        <w:left w:val="none" w:sz="0" w:space="0" w:color="auto"/>
        <w:bottom w:val="none" w:sz="0" w:space="0" w:color="auto"/>
        <w:right w:val="none" w:sz="0" w:space="0" w:color="auto"/>
      </w:divBdr>
      <w:divsChild>
        <w:div w:id="864051814">
          <w:marLeft w:val="0"/>
          <w:marRight w:val="0"/>
          <w:marTop w:val="0"/>
          <w:marBottom w:val="180"/>
          <w:divBdr>
            <w:top w:val="none" w:sz="0" w:space="0" w:color="auto"/>
            <w:left w:val="none" w:sz="0" w:space="0" w:color="auto"/>
            <w:bottom w:val="dashed" w:sz="6" w:space="8" w:color="DADADA"/>
            <w:right w:val="none" w:sz="0" w:space="0" w:color="auto"/>
          </w:divBdr>
        </w:div>
        <w:div w:id="1178078591">
          <w:marLeft w:val="0"/>
          <w:marRight w:val="0"/>
          <w:marTop w:val="0"/>
          <w:marBottom w:val="30"/>
          <w:divBdr>
            <w:top w:val="none" w:sz="0" w:space="0" w:color="auto"/>
            <w:left w:val="none" w:sz="0" w:space="0" w:color="auto"/>
            <w:bottom w:val="none" w:sz="0" w:space="0" w:color="auto"/>
            <w:right w:val="none" w:sz="0" w:space="0" w:color="auto"/>
          </w:divBdr>
        </w:div>
        <w:div w:id="1468813622">
          <w:marLeft w:val="0"/>
          <w:marRight w:val="0"/>
          <w:marTop w:val="0"/>
          <w:marBottom w:val="120"/>
          <w:divBdr>
            <w:top w:val="none" w:sz="0" w:space="0" w:color="auto"/>
            <w:left w:val="none" w:sz="0" w:space="0" w:color="auto"/>
            <w:bottom w:val="none" w:sz="0" w:space="0" w:color="auto"/>
            <w:right w:val="none" w:sz="0" w:space="0" w:color="auto"/>
          </w:divBdr>
        </w:div>
      </w:divsChild>
    </w:div>
    <w:div w:id="373429492">
      <w:bodyDiv w:val="1"/>
      <w:marLeft w:val="0"/>
      <w:marRight w:val="0"/>
      <w:marTop w:val="0"/>
      <w:marBottom w:val="0"/>
      <w:divBdr>
        <w:top w:val="none" w:sz="0" w:space="0" w:color="auto"/>
        <w:left w:val="none" w:sz="0" w:space="0" w:color="auto"/>
        <w:bottom w:val="none" w:sz="0" w:space="0" w:color="auto"/>
        <w:right w:val="none" w:sz="0" w:space="0" w:color="auto"/>
      </w:divBdr>
      <w:divsChild>
        <w:div w:id="16204151">
          <w:marLeft w:val="0"/>
          <w:marRight w:val="0"/>
          <w:marTop w:val="0"/>
          <w:marBottom w:val="0"/>
          <w:divBdr>
            <w:top w:val="none" w:sz="0" w:space="0" w:color="auto"/>
            <w:left w:val="none" w:sz="0" w:space="0" w:color="auto"/>
            <w:bottom w:val="none" w:sz="0" w:space="0" w:color="auto"/>
            <w:right w:val="none" w:sz="0" w:space="0" w:color="auto"/>
          </w:divBdr>
        </w:div>
        <w:div w:id="62223886">
          <w:marLeft w:val="0"/>
          <w:marRight w:val="0"/>
          <w:marTop w:val="0"/>
          <w:marBottom w:val="0"/>
          <w:divBdr>
            <w:top w:val="none" w:sz="0" w:space="0" w:color="auto"/>
            <w:left w:val="none" w:sz="0" w:space="0" w:color="auto"/>
            <w:bottom w:val="none" w:sz="0" w:space="0" w:color="auto"/>
            <w:right w:val="none" w:sz="0" w:space="0" w:color="auto"/>
          </w:divBdr>
        </w:div>
        <w:div w:id="140392627">
          <w:marLeft w:val="0"/>
          <w:marRight w:val="0"/>
          <w:marTop w:val="0"/>
          <w:marBottom w:val="0"/>
          <w:divBdr>
            <w:top w:val="none" w:sz="0" w:space="0" w:color="auto"/>
            <w:left w:val="none" w:sz="0" w:space="0" w:color="auto"/>
            <w:bottom w:val="none" w:sz="0" w:space="0" w:color="auto"/>
            <w:right w:val="none" w:sz="0" w:space="0" w:color="auto"/>
          </w:divBdr>
        </w:div>
        <w:div w:id="144862839">
          <w:marLeft w:val="0"/>
          <w:marRight w:val="0"/>
          <w:marTop w:val="0"/>
          <w:marBottom w:val="0"/>
          <w:divBdr>
            <w:top w:val="none" w:sz="0" w:space="0" w:color="auto"/>
            <w:left w:val="none" w:sz="0" w:space="0" w:color="auto"/>
            <w:bottom w:val="none" w:sz="0" w:space="0" w:color="auto"/>
            <w:right w:val="none" w:sz="0" w:space="0" w:color="auto"/>
          </w:divBdr>
        </w:div>
        <w:div w:id="153617983">
          <w:marLeft w:val="0"/>
          <w:marRight w:val="0"/>
          <w:marTop w:val="0"/>
          <w:marBottom w:val="0"/>
          <w:divBdr>
            <w:top w:val="none" w:sz="0" w:space="0" w:color="auto"/>
            <w:left w:val="none" w:sz="0" w:space="0" w:color="auto"/>
            <w:bottom w:val="none" w:sz="0" w:space="0" w:color="auto"/>
            <w:right w:val="none" w:sz="0" w:space="0" w:color="auto"/>
          </w:divBdr>
        </w:div>
        <w:div w:id="171070867">
          <w:marLeft w:val="0"/>
          <w:marRight w:val="0"/>
          <w:marTop w:val="0"/>
          <w:marBottom w:val="0"/>
          <w:divBdr>
            <w:top w:val="none" w:sz="0" w:space="0" w:color="auto"/>
            <w:left w:val="none" w:sz="0" w:space="0" w:color="auto"/>
            <w:bottom w:val="none" w:sz="0" w:space="0" w:color="auto"/>
            <w:right w:val="none" w:sz="0" w:space="0" w:color="auto"/>
          </w:divBdr>
        </w:div>
        <w:div w:id="259413718">
          <w:marLeft w:val="0"/>
          <w:marRight w:val="0"/>
          <w:marTop w:val="0"/>
          <w:marBottom w:val="0"/>
          <w:divBdr>
            <w:top w:val="none" w:sz="0" w:space="0" w:color="auto"/>
            <w:left w:val="none" w:sz="0" w:space="0" w:color="auto"/>
            <w:bottom w:val="none" w:sz="0" w:space="0" w:color="auto"/>
            <w:right w:val="none" w:sz="0" w:space="0" w:color="auto"/>
          </w:divBdr>
        </w:div>
        <w:div w:id="371812400">
          <w:marLeft w:val="0"/>
          <w:marRight w:val="0"/>
          <w:marTop w:val="0"/>
          <w:marBottom w:val="0"/>
          <w:divBdr>
            <w:top w:val="none" w:sz="0" w:space="0" w:color="auto"/>
            <w:left w:val="none" w:sz="0" w:space="0" w:color="auto"/>
            <w:bottom w:val="none" w:sz="0" w:space="0" w:color="auto"/>
            <w:right w:val="none" w:sz="0" w:space="0" w:color="auto"/>
          </w:divBdr>
        </w:div>
        <w:div w:id="375665969">
          <w:marLeft w:val="0"/>
          <w:marRight w:val="0"/>
          <w:marTop w:val="0"/>
          <w:marBottom w:val="0"/>
          <w:divBdr>
            <w:top w:val="none" w:sz="0" w:space="0" w:color="auto"/>
            <w:left w:val="none" w:sz="0" w:space="0" w:color="auto"/>
            <w:bottom w:val="none" w:sz="0" w:space="0" w:color="auto"/>
            <w:right w:val="none" w:sz="0" w:space="0" w:color="auto"/>
          </w:divBdr>
        </w:div>
        <w:div w:id="425880364">
          <w:marLeft w:val="0"/>
          <w:marRight w:val="0"/>
          <w:marTop w:val="0"/>
          <w:marBottom w:val="0"/>
          <w:divBdr>
            <w:top w:val="none" w:sz="0" w:space="0" w:color="auto"/>
            <w:left w:val="none" w:sz="0" w:space="0" w:color="auto"/>
            <w:bottom w:val="none" w:sz="0" w:space="0" w:color="auto"/>
            <w:right w:val="none" w:sz="0" w:space="0" w:color="auto"/>
          </w:divBdr>
        </w:div>
        <w:div w:id="462381210">
          <w:marLeft w:val="0"/>
          <w:marRight w:val="0"/>
          <w:marTop w:val="0"/>
          <w:marBottom w:val="0"/>
          <w:divBdr>
            <w:top w:val="none" w:sz="0" w:space="0" w:color="auto"/>
            <w:left w:val="none" w:sz="0" w:space="0" w:color="auto"/>
            <w:bottom w:val="none" w:sz="0" w:space="0" w:color="auto"/>
            <w:right w:val="none" w:sz="0" w:space="0" w:color="auto"/>
          </w:divBdr>
        </w:div>
        <w:div w:id="485711321">
          <w:marLeft w:val="0"/>
          <w:marRight w:val="0"/>
          <w:marTop w:val="0"/>
          <w:marBottom w:val="0"/>
          <w:divBdr>
            <w:top w:val="none" w:sz="0" w:space="0" w:color="auto"/>
            <w:left w:val="none" w:sz="0" w:space="0" w:color="auto"/>
            <w:bottom w:val="none" w:sz="0" w:space="0" w:color="auto"/>
            <w:right w:val="none" w:sz="0" w:space="0" w:color="auto"/>
          </w:divBdr>
        </w:div>
        <w:div w:id="688873195">
          <w:marLeft w:val="0"/>
          <w:marRight w:val="0"/>
          <w:marTop w:val="0"/>
          <w:marBottom w:val="0"/>
          <w:divBdr>
            <w:top w:val="none" w:sz="0" w:space="0" w:color="auto"/>
            <w:left w:val="none" w:sz="0" w:space="0" w:color="auto"/>
            <w:bottom w:val="none" w:sz="0" w:space="0" w:color="auto"/>
            <w:right w:val="none" w:sz="0" w:space="0" w:color="auto"/>
          </w:divBdr>
        </w:div>
        <w:div w:id="874392832">
          <w:marLeft w:val="0"/>
          <w:marRight w:val="0"/>
          <w:marTop w:val="0"/>
          <w:marBottom w:val="0"/>
          <w:divBdr>
            <w:top w:val="none" w:sz="0" w:space="0" w:color="auto"/>
            <w:left w:val="none" w:sz="0" w:space="0" w:color="auto"/>
            <w:bottom w:val="none" w:sz="0" w:space="0" w:color="auto"/>
            <w:right w:val="none" w:sz="0" w:space="0" w:color="auto"/>
          </w:divBdr>
        </w:div>
        <w:div w:id="904334117">
          <w:marLeft w:val="0"/>
          <w:marRight w:val="0"/>
          <w:marTop w:val="0"/>
          <w:marBottom w:val="0"/>
          <w:divBdr>
            <w:top w:val="none" w:sz="0" w:space="0" w:color="auto"/>
            <w:left w:val="none" w:sz="0" w:space="0" w:color="auto"/>
            <w:bottom w:val="none" w:sz="0" w:space="0" w:color="auto"/>
            <w:right w:val="none" w:sz="0" w:space="0" w:color="auto"/>
          </w:divBdr>
        </w:div>
        <w:div w:id="1110704134">
          <w:marLeft w:val="0"/>
          <w:marRight w:val="0"/>
          <w:marTop w:val="0"/>
          <w:marBottom w:val="0"/>
          <w:divBdr>
            <w:top w:val="none" w:sz="0" w:space="0" w:color="auto"/>
            <w:left w:val="none" w:sz="0" w:space="0" w:color="auto"/>
            <w:bottom w:val="none" w:sz="0" w:space="0" w:color="auto"/>
            <w:right w:val="none" w:sz="0" w:space="0" w:color="auto"/>
          </w:divBdr>
        </w:div>
        <w:div w:id="1224831646">
          <w:marLeft w:val="0"/>
          <w:marRight w:val="0"/>
          <w:marTop w:val="0"/>
          <w:marBottom w:val="0"/>
          <w:divBdr>
            <w:top w:val="none" w:sz="0" w:space="0" w:color="auto"/>
            <w:left w:val="none" w:sz="0" w:space="0" w:color="auto"/>
            <w:bottom w:val="none" w:sz="0" w:space="0" w:color="auto"/>
            <w:right w:val="none" w:sz="0" w:space="0" w:color="auto"/>
          </w:divBdr>
        </w:div>
        <w:div w:id="1365523777">
          <w:marLeft w:val="0"/>
          <w:marRight w:val="0"/>
          <w:marTop w:val="0"/>
          <w:marBottom w:val="0"/>
          <w:divBdr>
            <w:top w:val="none" w:sz="0" w:space="0" w:color="auto"/>
            <w:left w:val="none" w:sz="0" w:space="0" w:color="auto"/>
            <w:bottom w:val="none" w:sz="0" w:space="0" w:color="auto"/>
            <w:right w:val="none" w:sz="0" w:space="0" w:color="auto"/>
          </w:divBdr>
        </w:div>
        <w:div w:id="1396002111">
          <w:marLeft w:val="0"/>
          <w:marRight w:val="0"/>
          <w:marTop w:val="0"/>
          <w:marBottom w:val="0"/>
          <w:divBdr>
            <w:top w:val="none" w:sz="0" w:space="0" w:color="auto"/>
            <w:left w:val="none" w:sz="0" w:space="0" w:color="auto"/>
            <w:bottom w:val="none" w:sz="0" w:space="0" w:color="auto"/>
            <w:right w:val="none" w:sz="0" w:space="0" w:color="auto"/>
          </w:divBdr>
          <w:divsChild>
            <w:div w:id="1191602619">
              <w:marLeft w:val="0"/>
              <w:marRight w:val="0"/>
              <w:marTop w:val="0"/>
              <w:marBottom w:val="0"/>
              <w:divBdr>
                <w:top w:val="none" w:sz="0" w:space="0" w:color="auto"/>
                <w:left w:val="none" w:sz="0" w:space="0" w:color="auto"/>
                <w:bottom w:val="none" w:sz="0" w:space="0" w:color="auto"/>
                <w:right w:val="none" w:sz="0" w:space="0" w:color="auto"/>
              </w:divBdr>
            </w:div>
          </w:divsChild>
        </w:div>
        <w:div w:id="1511407231">
          <w:marLeft w:val="0"/>
          <w:marRight w:val="0"/>
          <w:marTop w:val="0"/>
          <w:marBottom w:val="0"/>
          <w:divBdr>
            <w:top w:val="none" w:sz="0" w:space="0" w:color="auto"/>
            <w:left w:val="none" w:sz="0" w:space="0" w:color="auto"/>
            <w:bottom w:val="none" w:sz="0" w:space="0" w:color="auto"/>
            <w:right w:val="none" w:sz="0" w:space="0" w:color="auto"/>
          </w:divBdr>
        </w:div>
        <w:div w:id="1660576735">
          <w:marLeft w:val="0"/>
          <w:marRight w:val="0"/>
          <w:marTop w:val="0"/>
          <w:marBottom w:val="0"/>
          <w:divBdr>
            <w:top w:val="none" w:sz="0" w:space="0" w:color="auto"/>
            <w:left w:val="none" w:sz="0" w:space="0" w:color="auto"/>
            <w:bottom w:val="none" w:sz="0" w:space="0" w:color="auto"/>
            <w:right w:val="none" w:sz="0" w:space="0" w:color="auto"/>
          </w:divBdr>
        </w:div>
        <w:div w:id="1691684524">
          <w:marLeft w:val="0"/>
          <w:marRight w:val="0"/>
          <w:marTop w:val="0"/>
          <w:marBottom w:val="0"/>
          <w:divBdr>
            <w:top w:val="none" w:sz="0" w:space="0" w:color="auto"/>
            <w:left w:val="none" w:sz="0" w:space="0" w:color="auto"/>
            <w:bottom w:val="none" w:sz="0" w:space="0" w:color="auto"/>
            <w:right w:val="none" w:sz="0" w:space="0" w:color="auto"/>
          </w:divBdr>
        </w:div>
        <w:div w:id="1757940533">
          <w:marLeft w:val="0"/>
          <w:marRight w:val="0"/>
          <w:marTop w:val="0"/>
          <w:marBottom w:val="0"/>
          <w:divBdr>
            <w:top w:val="none" w:sz="0" w:space="0" w:color="auto"/>
            <w:left w:val="none" w:sz="0" w:space="0" w:color="auto"/>
            <w:bottom w:val="none" w:sz="0" w:space="0" w:color="auto"/>
            <w:right w:val="none" w:sz="0" w:space="0" w:color="auto"/>
          </w:divBdr>
        </w:div>
        <w:div w:id="1843740285">
          <w:marLeft w:val="0"/>
          <w:marRight w:val="0"/>
          <w:marTop w:val="0"/>
          <w:marBottom w:val="0"/>
          <w:divBdr>
            <w:top w:val="none" w:sz="0" w:space="0" w:color="auto"/>
            <w:left w:val="none" w:sz="0" w:space="0" w:color="auto"/>
            <w:bottom w:val="none" w:sz="0" w:space="0" w:color="auto"/>
            <w:right w:val="none" w:sz="0" w:space="0" w:color="auto"/>
          </w:divBdr>
        </w:div>
        <w:div w:id="1905993845">
          <w:marLeft w:val="0"/>
          <w:marRight w:val="0"/>
          <w:marTop w:val="0"/>
          <w:marBottom w:val="0"/>
          <w:divBdr>
            <w:top w:val="none" w:sz="0" w:space="0" w:color="auto"/>
            <w:left w:val="none" w:sz="0" w:space="0" w:color="auto"/>
            <w:bottom w:val="none" w:sz="0" w:space="0" w:color="auto"/>
            <w:right w:val="none" w:sz="0" w:space="0" w:color="auto"/>
          </w:divBdr>
        </w:div>
        <w:div w:id="2022707471">
          <w:marLeft w:val="0"/>
          <w:marRight w:val="0"/>
          <w:marTop w:val="0"/>
          <w:marBottom w:val="0"/>
          <w:divBdr>
            <w:top w:val="none" w:sz="0" w:space="0" w:color="auto"/>
            <w:left w:val="none" w:sz="0" w:space="0" w:color="auto"/>
            <w:bottom w:val="none" w:sz="0" w:space="0" w:color="auto"/>
            <w:right w:val="none" w:sz="0" w:space="0" w:color="auto"/>
          </w:divBdr>
        </w:div>
        <w:div w:id="2076776134">
          <w:marLeft w:val="0"/>
          <w:marRight w:val="0"/>
          <w:marTop w:val="0"/>
          <w:marBottom w:val="0"/>
          <w:divBdr>
            <w:top w:val="none" w:sz="0" w:space="0" w:color="auto"/>
            <w:left w:val="none" w:sz="0" w:space="0" w:color="auto"/>
            <w:bottom w:val="none" w:sz="0" w:space="0" w:color="auto"/>
            <w:right w:val="none" w:sz="0" w:space="0" w:color="auto"/>
          </w:divBdr>
        </w:div>
        <w:div w:id="2136673367">
          <w:marLeft w:val="0"/>
          <w:marRight w:val="0"/>
          <w:marTop w:val="0"/>
          <w:marBottom w:val="0"/>
          <w:divBdr>
            <w:top w:val="none" w:sz="0" w:space="0" w:color="auto"/>
            <w:left w:val="none" w:sz="0" w:space="0" w:color="auto"/>
            <w:bottom w:val="none" w:sz="0" w:space="0" w:color="auto"/>
            <w:right w:val="none" w:sz="0" w:space="0" w:color="auto"/>
          </w:divBdr>
        </w:div>
      </w:divsChild>
    </w:div>
    <w:div w:id="479658315">
      <w:bodyDiv w:val="1"/>
      <w:marLeft w:val="0"/>
      <w:marRight w:val="0"/>
      <w:marTop w:val="0"/>
      <w:marBottom w:val="0"/>
      <w:divBdr>
        <w:top w:val="none" w:sz="0" w:space="0" w:color="auto"/>
        <w:left w:val="none" w:sz="0" w:space="0" w:color="auto"/>
        <w:bottom w:val="none" w:sz="0" w:space="0" w:color="auto"/>
        <w:right w:val="none" w:sz="0" w:space="0" w:color="auto"/>
      </w:divBdr>
      <w:divsChild>
        <w:div w:id="467161809">
          <w:marLeft w:val="0"/>
          <w:marRight w:val="0"/>
          <w:marTop w:val="0"/>
          <w:marBottom w:val="0"/>
          <w:divBdr>
            <w:top w:val="none" w:sz="0" w:space="0" w:color="auto"/>
            <w:left w:val="none" w:sz="0" w:space="0" w:color="auto"/>
            <w:bottom w:val="single" w:sz="6" w:space="4" w:color="CCCCCC"/>
            <w:right w:val="none" w:sz="0" w:space="0" w:color="auto"/>
          </w:divBdr>
        </w:div>
        <w:div w:id="924918210">
          <w:marLeft w:val="0"/>
          <w:marRight w:val="0"/>
          <w:marTop w:val="0"/>
          <w:marBottom w:val="0"/>
          <w:divBdr>
            <w:top w:val="none" w:sz="0" w:space="0" w:color="auto"/>
            <w:left w:val="none" w:sz="0" w:space="0" w:color="auto"/>
            <w:bottom w:val="none" w:sz="0" w:space="0" w:color="auto"/>
            <w:right w:val="none" w:sz="0" w:space="0" w:color="auto"/>
          </w:divBdr>
        </w:div>
        <w:div w:id="1870220989">
          <w:marLeft w:val="120"/>
          <w:marRight w:val="120"/>
          <w:marTop w:val="120"/>
          <w:marBottom w:val="120"/>
          <w:divBdr>
            <w:top w:val="single" w:sz="24" w:space="0" w:color="F3F3F3"/>
            <w:left w:val="single" w:sz="24" w:space="0" w:color="F3F3F3"/>
            <w:bottom w:val="single" w:sz="24" w:space="0" w:color="F3F3F3"/>
            <w:right w:val="single" w:sz="24" w:space="0" w:color="F3F3F3"/>
          </w:divBdr>
          <w:divsChild>
            <w:div w:id="181364226">
              <w:marLeft w:val="0"/>
              <w:marRight w:val="0"/>
              <w:marTop w:val="0"/>
              <w:marBottom w:val="0"/>
              <w:divBdr>
                <w:top w:val="none" w:sz="0" w:space="0" w:color="auto"/>
                <w:left w:val="none" w:sz="0" w:space="0" w:color="auto"/>
                <w:bottom w:val="none" w:sz="0" w:space="0" w:color="auto"/>
                <w:right w:val="none" w:sz="0" w:space="0" w:color="auto"/>
              </w:divBdr>
            </w:div>
            <w:div w:id="10858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08016">
      <w:bodyDiv w:val="1"/>
      <w:marLeft w:val="0"/>
      <w:marRight w:val="0"/>
      <w:marTop w:val="0"/>
      <w:marBottom w:val="0"/>
      <w:divBdr>
        <w:top w:val="none" w:sz="0" w:space="0" w:color="auto"/>
        <w:left w:val="none" w:sz="0" w:space="0" w:color="auto"/>
        <w:bottom w:val="none" w:sz="0" w:space="0" w:color="auto"/>
        <w:right w:val="none" w:sz="0" w:space="0" w:color="auto"/>
      </w:divBdr>
      <w:divsChild>
        <w:div w:id="583683916">
          <w:marLeft w:val="0"/>
          <w:marRight w:val="0"/>
          <w:marTop w:val="0"/>
          <w:marBottom w:val="0"/>
          <w:divBdr>
            <w:top w:val="none" w:sz="0" w:space="5" w:color="auto"/>
            <w:left w:val="none" w:sz="0" w:space="0" w:color="auto"/>
            <w:bottom w:val="single" w:sz="6" w:space="0" w:color="CCCCCC"/>
            <w:right w:val="none" w:sz="0" w:space="0" w:color="auto"/>
          </w:divBdr>
        </w:div>
        <w:div w:id="1841778020">
          <w:marLeft w:val="0"/>
          <w:marRight w:val="0"/>
          <w:marTop w:val="150"/>
          <w:marBottom w:val="0"/>
          <w:divBdr>
            <w:top w:val="none" w:sz="0" w:space="0" w:color="auto"/>
            <w:left w:val="none" w:sz="0" w:space="0" w:color="auto"/>
            <w:bottom w:val="none" w:sz="0" w:space="0" w:color="auto"/>
            <w:right w:val="none" w:sz="0" w:space="0" w:color="auto"/>
          </w:divBdr>
          <w:divsChild>
            <w:div w:id="1323119983">
              <w:marLeft w:val="0"/>
              <w:marRight w:val="0"/>
              <w:marTop w:val="0"/>
              <w:marBottom w:val="0"/>
              <w:divBdr>
                <w:top w:val="none" w:sz="0" w:space="0" w:color="auto"/>
                <w:left w:val="none" w:sz="0" w:space="0" w:color="auto"/>
                <w:bottom w:val="none" w:sz="0" w:space="0" w:color="auto"/>
                <w:right w:val="none" w:sz="0" w:space="0" w:color="auto"/>
              </w:divBdr>
            </w:div>
            <w:div w:id="2128810584">
              <w:marLeft w:val="300"/>
              <w:marRight w:val="150"/>
              <w:marTop w:val="150"/>
              <w:marBottom w:val="150"/>
              <w:divBdr>
                <w:top w:val="none" w:sz="0" w:space="0" w:color="auto"/>
                <w:left w:val="none" w:sz="0" w:space="0" w:color="auto"/>
                <w:bottom w:val="none" w:sz="0" w:space="0" w:color="auto"/>
                <w:right w:val="none" w:sz="0" w:space="0" w:color="auto"/>
              </w:divBdr>
              <w:divsChild>
                <w:div w:id="625740941">
                  <w:marLeft w:val="0"/>
                  <w:marRight w:val="0"/>
                  <w:marTop w:val="75"/>
                  <w:marBottom w:val="0"/>
                  <w:divBdr>
                    <w:top w:val="none" w:sz="0" w:space="0" w:color="auto"/>
                    <w:left w:val="none" w:sz="0" w:space="0" w:color="auto"/>
                    <w:bottom w:val="single" w:sz="12" w:space="0" w:color="FFFFFF"/>
                    <w:right w:val="none" w:sz="0" w:space="0" w:color="auto"/>
                  </w:divBdr>
                </w:div>
              </w:divsChild>
            </w:div>
          </w:divsChild>
        </w:div>
        <w:div w:id="2019116938">
          <w:marLeft w:val="0"/>
          <w:marRight w:val="0"/>
          <w:marTop w:val="0"/>
          <w:marBottom w:val="0"/>
          <w:divBdr>
            <w:top w:val="none" w:sz="0" w:space="0" w:color="auto"/>
            <w:left w:val="none" w:sz="0" w:space="0" w:color="auto"/>
            <w:bottom w:val="none" w:sz="0" w:space="0" w:color="auto"/>
            <w:right w:val="none" w:sz="0" w:space="0" w:color="auto"/>
          </w:divBdr>
          <w:divsChild>
            <w:div w:id="1953318076">
              <w:marLeft w:val="0"/>
              <w:marRight w:val="0"/>
              <w:marTop w:val="0"/>
              <w:marBottom w:val="0"/>
              <w:divBdr>
                <w:top w:val="none" w:sz="0" w:space="0" w:color="auto"/>
                <w:left w:val="none" w:sz="0" w:space="0" w:color="auto"/>
                <w:bottom w:val="none" w:sz="0" w:space="0" w:color="auto"/>
                <w:right w:val="none" w:sz="0" w:space="0" w:color="auto"/>
              </w:divBdr>
              <w:divsChild>
                <w:div w:id="1867984635">
                  <w:marLeft w:val="0"/>
                  <w:marRight w:val="0"/>
                  <w:marTop w:val="0"/>
                  <w:marBottom w:val="0"/>
                  <w:divBdr>
                    <w:top w:val="none" w:sz="0" w:space="0" w:color="auto"/>
                    <w:left w:val="none" w:sz="0" w:space="0" w:color="auto"/>
                    <w:bottom w:val="none" w:sz="0" w:space="0" w:color="auto"/>
                    <w:right w:val="none" w:sz="0" w:space="0" w:color="auto"/>
                  </w:divBdr>
                  <w:divsChild>
                    <w:div w:id="1751346653">
                      <w:marLeft w:val="0"/>
                      <w:marRight w:val="0"/>
                      <w:marTop w:val="0"/>
                      <w:marBottom w:val="0"/>
                      <w:divBdr>
                        <w:top w:val="none" w:sz="0" w:space="0" w:color="auto"/>
                        <w:left w:val="none" w:sz="0" w:space="0" w:color="auto"/>
                        <w:bottom w:val="none" w:sz="0" w:space="0" w:color="auto"/>
                        <w:right w:val="none" w:sz="0" w:space="0" w:color="auto"/>
                      </w:divBdr>
                    </w:div>
                  </w:divsChild>
                </w:div>
                <w:div w:id="2048025510">
                  <w:marLeft w:val="225"/>
                  <w:marRight w:val="225"/>
                  <w:marTop w:val="0"/>
                  <w:marBottom w:val="0"/>
                  <w:divBdr>
                    <w:top w:val="none" w:sz="0" w:space="0" w:color="auto"/>
                    <w:left w:val="none" w:sz="0" w:space="0" w:color="auto"/>
                    <w:bottom w:val="none" w:sz="0" w:space="0" w:color="auto"/>
                    <w:right w:val="none" w:sz="0" w:space="0" w:color="auto"/>
                  </w:divBdr>
                  <w:divsChild>
                    <w:div w:id="15311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22570">
      <w:bodyDiv w:val="1"/>
      <w:marLeft w:val="0"/>
      <w:marRight w:val="0"/>
      <w:marTop w:val="0"/>
      <w:marBottom w:val="0"/>
      <w:divBdr>
        <w:top w:val="none" w:sz="0" w:space="0" w:color="auto"/>
        <w:left w:val="none" w:sz="0" w:space="0" w:color="auto"/>
        <w:bottom w:val="none" w:sz="0" w:space="0" w:color="auto"/>
        <w:right w:val="none" w:sz="0" w:space="0" w:color="auto"/>
      </w:divBdr>
      <w:divsChild>
        <w:div w:id="145974471">
          <w:marLeft w:val="0"/>
          <w:marRight w:val="0"/>
          <w:marTop w:val="0"/>
          <w:marBottom w:val="0"/>
          <w:divBdr>
            <w:top w:val="none" w:sz="0" w:space="0" w:color="auto"/>
            <w:left w:val="none" w:sz="0" w:space="0" w:color="auto"/>
            <w:bottom w:val="none" w:sz="0" w:space="0" w:color="auto"/>
            <w:right w:val="none" w:sz="0" w:space="0" w:color="auto"/>
          </w:divBdr>
        </w:div>
        <w:div w:id="1380207782">
          <w:marLeft w:val="0"/>
          <w:marRight w:val="150"/>
          <w:marTop w:val="0"/>
          <w:marBottom w:val="0"/>
          <w:divBdr>
            <w:top w:val="none" w:sz="0" w:space="0" w:color="auto"/>
            <w:left w:val="none" w:sz="0" w:space="0" w:color="auto"/>
            <w:bottom w:val="none" w:sz="0" w:space="0" w:color="auto"/>
            <w:right w:val="none" w:sz="0" w:space="0" w:color="auto"/>
          </w:divBdr>
        </w:div>
        <w:div w:id="2089577820">
          <w:marLeft w:val="0"/>
          <w:marRight w:val="0"/>
          <w:marTop w:val="0"/>
          <w:marBottom w:val="75"/>
          <w:divBdr>
            <w:top w:val="single" w:sz="6" w:space="4" w:color="D9E3ED"/>
            <w:left w:val="single" w:sz="6" w:space="4" w:color="D9E3ED"/>
            <w:bottom w:val="single" w:sz="6" w:space="4" w:color="D9E3ED"/>
            <w:right w:val="single" w:sz="6" w:space="4" w:color="D9E3ED"/>
          </w:divBdr>
        </w:div>
      </w:divsChild>
    </w:div>
    <w:div w:id="650863265">
      <w:bodyDiv w:val="1"/>
      <w:marLeft w:val="0"/>
      <w:marRight w:val="0"/>
      <w:marTop w:val="0"/>
      <w:marBottom w:val="0"/>
      <w:divBdr>
        <w:top w:val="none" w:sz="0" w:space="0" w:color="auto"/>
        <w:left w:val="none" w:sz="0" w:space="0" w:color="auto"/>
        <w:bottom w:val="none" w:sz="0" w:space="0" w:color="auto"/>
        <w:right w:val="none" w:sz="0" w:space="0" w:color="auto"/>
      </w:divBdr>
      <w:divsChild>
        <w:div w:id="1220703113">
          <w:marLeft w:val="0"/>
          <w:marRight w:val="150"/>
          <w:marTop w:val="300"/>
          <w:marBottom w:val="0"/>
          <w:divBdr>
            <w:top w:val="none" w:sz="0" w:space="0" w:color="auto"/>
            <w:left w:val="none" w:sz="0" w:space="0" w:color="auto"/>
            <w:bottom w:val="none" w:sz="0" w:space="0" w:color="auto"/>
            <w:right w:val="none" w:sz="0" w:space="0" w:color="auto"/>
          </w:divBdr>
          <w:divsChild>
            <w:div w:id="1530678820">
              <w:marLeft w:val="0"/>
              <w:marRight w:val="0"/>
              <w:marTop w:val="0"/>
              <w:marBottom w:val="0"/>
              <w:divBdr>
                <w:top w:val="none" w:sz="0" w:space="0" w:color="auto"/>
                <w:left w:val="none" w:sz="0" w:space="0" w:color="auto"/>
                <w:bottom w:val="dotted" w:sz="6" w:space="8" w:color="CCCCCC"/>
                <w:right w:val="none" w:sz="0" w:space="0" w:color="auto"/>
              </w:divBdr>
            </w:div>
          </w:divsChild>
        </w:div>
        <w:div w:id="1260871868">
          <w:marLeft w:val="0"/>
          <w:marRight w:val="150"/>
          <w:marTop w:val="300"/>
          <w:marBottom w:val="0"/>
          <w:divBdr>
            <w:top w:val="none" w:sz="0" w:space="0" w:color="auto"/>
            <w:left w:val="none" w:sz="0" w:space="0" w:color="auto"/>
            <w:bottom w:val="none" w:sz="0" w:space="0" w:color="auto"/>
            <w:right w:val="none" w:sz="0" w:space="0" w:color="auto"/>
          </w:divBdr>
          <w:divsChild>
            <w:div w:id="736519247">
              <w:marLeft w:val="0"/>
              <w:marRight w:val="0"/>
              <w:marTop w:val="0"/>
              <w:marBottom w:val="0"/>
              <w:divBdr>
                <w:top w:val="single" w:sz="12" w:space="0" w:color="CCCCCC"/>
                <w:left w:val="none" w:sz="0" w:space="0" w:color="auto"/>
                <w:bottom w:val="none" w:sz="0" w:space="0" w:color="auto"/>
                <w:right w:val="none" w:sz="0" w:space="0" w:color="auto"/>
              </w:divBdr>
              <w:divsChild>
                <w:div w:id="1375622313">
                  <w:marLeft w:val="0"/>
                  <w:marRight w:val="0"/>
                  <w:marTop w:val="0"/>
                  <w:marBottom w:val="0"/>
                  <w:divBdr>
                    <w:top w:val="none" w:sz="0" w:space="0" w:color="auto"/>
                    <w:left w:val="none" w:sz="0" w:space="0" w:color="auto"/>
                    <w:bottom w:val="none" w:sz="0" w:space="0" w:color="auto"/>
                    <w:right w:val="none" w:sz="0" w:space="0" w:color="auto"/>
                  </w:divBdr>
                </w:div>
                <w:div w:id="2146194305">
                  <w:marLeft w:val="765"/>
                  <w:marRight w:val="0"/>
                  <w:marTop w:val="15"/>
                  <w:marBottom w:val="0"/>
                  <w:divBdr>
                    <w:top w:val="none" w:sz="0" w:space="0" w:color="auto"/>
                    <w:left w:val="none" w:sz="0" w:space="0" w:color="auto"/>
                    <w:bottom w:val="none" w:sz="0" w:space="0" w:color="auto"/>
                    <w:right w:val="none" w:sz="0" w:space="0" w:color="auto"/>
                  </w:divBdr>
                </w:div>
              </w:divsChild>
            </w:div>
          </w:divsChild>
        </w:div>
        <w:div w:id="2077556858">
          <w:marLeft w:val="0"/>
          <w:marRight w:val="0"/>
          <w:marTop w:val="0"/>
          <w:marBottom w:val="0"/>
          <w:divBdr>
            <w:top w:val="none" w:sz="0" w:space="0" w:color="auto"/>
            <w:left w:val="none" w:sz="0" w:space="0" w:color="auto"/>
            <w:bottom w:val="none" w:sz="0" w:space="0" w:color="auto"/>
            <w:right w:val="none" w:sz="0" w:space="0" w:color="auto"/>
          </w:divBdr>
        </w:div>
      </w:divsChild>
    </w:div>
    <w:div w:id="682709383">
      <w:bodyDiv w:val="1"/>
      <w:marLeft w:val="0"/>
      <w:marRight w:val="0"/>
      <w:marTop w:val="0"/>
      <w:marBottom w:val="0"/>
      <w:divBdr>
        <w:top w:val="none" w:sz="0" w:space="0" w:color="auto"/>
        <w:left w:val="none" w:sz="0" w:space="0" w:color="auto"/>
        <w:bottom w:val="none" w:sz="0" w:space="0" w:color="auto"/>
        <w:right w:val="none" w:sz="0" w:space="0" w:color="auto"/>
      </w:divBdr>
    </w:div>
    <w:div w:id="745424305">
      <w:bodyDiv w:val="1"/>
      <w:marLeft w:val="0"/>
      <w:marRight w:val="0"/>
      <w:marTop w:val="0"/>
      <w:marBottom w:val="0"/>
      <w:divBdr>
        <w:top w:val="none" w:sz="0" w:space="0" w:color="auto"/>
        <w:left w:val="none" w:sz="0" w:space="0" w:color="auto"/>
        <w:bottom w:val="none" w:sz="0" w:space="0" w:color="auto"/>
        <w:right w:val="none" w:sz="0" w:space="0" w:color="auto"/>
      </w:divBdr>
      <w:divsChild>
        <w:div w:id="488332362">
          <w:marLeft w:val="0"/>
          <w:marRight w:val="0"/>
          <w:marTop w:val="0"/>
          <w:marBottom w:val="0"/>
          <w:divBdr>
            <w:top w:val="none" w:sz="0" w:space="0" w:color="auto"/>
            <w:left w:val="none" w:sz="0" w:space="0" w:color="auto"/>
            <w:bottom w:val="none" w:sz="0" w:space="0" w:color="auto"/>
            <w:right w:val="none" w:sz="0" w:space="0" w:color="auto"/>
          </w:divBdr>
        </w:div>
        <w:div w:id="802695118">
          <w:marLeft w:val="0"/>
          <w:marRight w:val="150"/>
          <w:marTop w:val="0"/>
          <w:marBottom w:val="0"/>
          <w:divBdr>
            <w:top w:val="none" w:sz="0" w:space="0" w:color="auto"/>
            <w:left w:val="none" w:sz="0" w:space="0" w:color="auto"/>
            <w:bottom w:val="none" w:sz="0" w:space="0" w:color="auto"/>
            <w:right w:val="none" w:sz="0" w:space="0" w:color="auto"/>
          </w:divBdr>
        </w:div>
        <w:div w:id="2062753465">
          <w:marLeft w:val="0"/>
          <w:marRight w:val="0"/>
          <w:marTop w:val="0"/>
          <w:marBottom w:val="75"/>
          <w:divBdr>
            <w:top w:val="single" w:sz="6" w:space="4" w:color="D9E3ED"/>
            <w:left w:val="single" w:sz="6" w:space="4" w:color="D9E3ED"/>
            <w:bottom w:val="single" w:sz="6" w:space="4" w:color="D9E3ED"/>
            <w:right w:val="single" w:sz="6" w:space="4" w:color="D9E3ED"/>
          </w:divBdr>
        </w:div>
      </w:divsChild>
    </w:div>
    <w:div w:id="973603882">
      <w:bodyDiv w:val="1"/>
      <w:marLeft w:val="0"/>
      <w:marRight w:val="0"/>
      <w:marTop w:val="0"/>
      <w:marBottom w:val="0"/>
      <w:divBdr>
        <w:top w:val="none" w:sz="0" w:space="0" w:color="auto"/>
        <w:left w:val="none" w:sz="0" w:space="0" w:color="auto"/>
        <w:bottom w:val="none" w:sz="0" w:space="0" w:color="auto"/>
        <w:right w:val="none" w:sz="0" w:space="0" w:color="auto"/>
      </w:divBdr>
      <w:divsChild>
        <w:div w:id="1070082729">
          <w:marLeft w:val="0"/>
          <w:marRight w:val="0"/>
          <w:marTop w:val="300"/>
          <w:marBottom w:val="300"/>
          <w:divBdr>
            <w:top w:val="none" w:sz="0" w:space="0" w:color="auto"/>
            <w:left w:val="none" w:sz="0" w:space="0" w:color="auto"/>
            <w:bottom w:val="none" w:sz="0" w:space="0" w:color="auto"/>
            <w:right w:val="none" w:sz="0" w:space="0" w:color="auto"/>
          </w:divBdr>
        </w:div>
        <w:div w:id="1400592989">
          <w:marLeft w:val="0"/>
          <w:marRight w:val="0"/>
          <w:marTop w:val="0"/>
          <w:marBottom w:val="0"/>
          <w:divBdr>
            <w:top w:val="none" w:sz="0" w:space="0" w:color="auto"/>
            <w:left w:val="none" w:sz="0" w:space="0" w:color="auto"/>
            <w:bottom w:val="dotted" w:sz="2" w:space="0" w:color="CCCCCC"/>
            <w:right w:val="none" w:sz="0" w:space="0" w:color="auto"/>
          </w:divBdr>
        </w:div>
      </w:divsChild>
    </w:div>
    <w:div w:id="1160581277">
      <w:bodyDiv w:val="1"/>
      <w:marLeft w:val="0"/>
      <w:marRight w:val="0"/>
      <w:marTop w:val="0"/>
      <w:marBottom w:val="0"/>
      <w:divBdr>
        <w:top w:val="none" w:sz="0" w:space="0" w:color="auto"/>
        <w:left w:val="none" w:sz="0" w:space="0" w:color="auto"/>
        <w:bottom w:val="none" w:sz="0" w:space="0" w:color="auto"/>
        <w:right w:val="none" w:sz="0" w:space="0" w:color="auto"/>
      </w:divBdr>
      <w:divsChild>
        <w:div w:id="538123790">
          <w:marLeft w:val="0"/>
          <w:marRight w:val="0"/>
          <w:marTop w:val="0"/>
          <w:marBottom w:val="0"/>
          <w:divBdr>
            <w:top w:val="none" w:sz="0" w:space="0" w:color="auto"/>
            <w:left w:val="none" w:sz="0" w:space="0" w:color="auto"/>
            <w:bottom w:val="none" w:sz="0" w:space="0" w:color="auto"/>
            <w:right w:val="none" w:sz="0" w:space="0" w:color="auto"/>
          </w:divBdr>
          <w:divsChild>
            <w:div w:id="208998759">
              <w:marLeft w:val="0"/>
              <w:marRight w:val="0"/>
              <w:marTop w:val="0"/>
              <w:marBottom w:val="0"/>
              <w:divBdr>
                <w:top w:val="none" w:sz="0" w:space="0" w:color="auto"/>
                <w:left w:val="none" w:sz="0" w:space="0" w:color="auto"/>
                <w:bottom w:val="none" w:sz="0" w:space="0" w:color="auto"/>
                <w:right w:val="none" w:sz="0" w:space="0" w:color="auto"/>
              </w:divBdr>
            </w:div>
            <w:div w:id="927692469">
              <w:marLeft w:val="0"/>
              <w:marRight w:val="0"/>
              <w:marTop w:val="0"/>
              <w:marBottom w:val="0"/>
              <w:divBdr>
                <w:top w:val="none" w:sz="0" w:space="0" w:color="auto"/>
                <w:left w:val="none" w:sz="0" w:space="0" w:color="auto"/>
                <w:bottom w:val="none" w:sz="0" w:space="0" w:color="auto"/>
                <w:right w:val="none" w:sz="0" w:space="0" w:color="auto"/>
              </w:divBdr>
            </w:div>
          </w:divsChild>
        </w:div>
        <w:div w:id="1198860703">
          <w:marLeft w:val="0"/>
          <w:marRight w:val="0"/>
          <w:marTop w:val="0"/>
          <w:marBottom w:val="0"/>
          <w:divBdr>
            <w:top w:val="none" w:sz="0" w:space="0" w:color="auto"/>
            <w:left w:val="none" w:sz="0" w:space="0" w:color="auto"/>
            <w:bottom w:val="none" w:sz="0" w:space="0" w:color="auto"/>
            <w:right w:val="none" w:sz="0" w:space="0" w:color="auto"/>
          </w:divBdr>
          <w:divsChild>
            <w:div w:id="1381203428">
              <w:marLeft w:val="0"/>
              <w:marRight w:val="0"/>
              <w:marTop w:val="0"/>
              <w:marBottom w:val="0"/>
              <w:divBdr>
                <w:top w:val="none" w:sz="0" w:space="0" w:color="auto"/>
                <w:left w:val="none" w:sz="0" w:space="0" w:color="auto"/>
                <w:bottom w:val="none" w:sz="0" w:space="0" w:color="auto"/>
                <w:right w:val="none" w:sz="0" w:space="0" w:color="auto"/>
              </w:divBdr>
              <w:divsChild>
                <w:div w:id="1617131600">
                  <w:marLeft w:val="0"/>
                  <w:marRight w:val="0"/>
                  <w:marTop w:val="0"/>
                  <w:marBottom w:val="0"/>
                  <w:divBdr>
                    <w:top w:val="none" w:sz="0" w:space="0" w:color="auto"/>
                    <w:left w:val="none" w:sz="0" w:space="0" w:color="auto"/>
                    <w:bottom w:val="none" w:sz="0" w:space="0" w:color="auto"/>
                    <w:right w:val="none" w:sz="0" w:space="0" w:color="auto"/>
                  </w:divBdr>
                  <w:divsChild>
                    <w:div w:id="1244099104">
                      <w:marLeft w:val="0"/>
                      <w:marRight w:val="0"/>
                      <w:marTop w:val="0"/>
                      <w:marBottom w:val="0"/>
                      <w:divBdr>
                        <w:top w:val="none" w:sz="0" w:space="0" w:color="auto"/>
                        <w:left w:val="none" w:sz="0" w:space="0" w:color="auto"/>
                        <w:bottom w:val="none" w:sz="0" w:space="0" w:color="auto"/>
                        <w:right w:val="none" w:sz="0" w:space="0" w:color="auto"/>
                      </w:divBdr>
                      <w:divsChild>
                        <w:div w:id="82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5951">
          <w:marLeft w:val="0"/>
          <w:marRight w:val="0"/>
          <w:marTop w:val="0"/>
          <w:marBottom w:val="0"/>
          <w:divBdr>
            <w:top w:val="none" w:sz="0" w:space="0" w:color="auto"/>
            <w:left w:val="none" w:sz="0" w:space="0" w:color="auto"/>
            <w:bottom w:val="none" w:sz="0" w:space="0" w:color="auto"/>
            <w:right w:val="none" w:sz="0" w:space="0" w:color="auto"/>
          </w:divBdr>
          <w:divsChild>
            <w:div w:id="14410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1863">
      <w:bodyDiv w:val="1"/>
      <w:marLeft w:val="0"/>
      <w:marRight w:val="0"/>
      <w:marTop w:val="0"/>
      <w:marBottom w:val="0"/>
      <w:divBdr>
        <w:top w:val="none" w:sz="0" w:space="0" w:color="auto"/>
        <w:left w:val="none" w:sz="0" w:space="0" w:color="auto"/>
        <w:bottom w:val="none" w:sz="0" w:space="0" w:color="auto"/>
        <w:right w:val="none" w:sz="0" w:space="0" w:color="auto"/>
      </w:divBdr>
      <w:divsChild>
        <w:div w:id="114518815">
          <w:marLeft w:val="0"/>
          <w:marRight w:val="0"/>
          <w:marTop w:val="0"/>
          <w:marBottom w:val="0"/>
          <w:divBdr>
            <w:top w:val="none" w:sz="0" w:space="0" w:color="auto"/>
            <w:left w:val="none" w:sz="0" w:space="0" w:color="auto"/>
            <w:bottom w:val="none" w:sz="0" w:space="0" w:color="auto"/>
            <w:right w:val="none" w:sz="0" w:space="0" w:color="auto"/>
          </w:divBdr>
        </w:div>
        <w:div w:id="168255320">
          <w:marLeft w:val="0"/>
          <w:marRight w:val="0"/>
          <w:marTop w:val="0"/>
          <w:marBottom w:val="0"/>
          <w:divBdr>
            <w:top w:val="none" w:sz="0" w:space="0" w:color="auto"/>
            <w:left w:val="none" w:sz="0" w:space="0" w:color="auto"/>
            <w:bottom w:val="none" w:sz="0" w:space="0" w:color="auto"/>
            <w:right w:val="none" w:sz="0" w:space="0" w:color="auto"/>
          </w:divBdr>
          <w:divsChild>
            <w:div w:id="143737364">
              <w:marLeft w:val="0"/>
              <w:marRight w:val="0"/>
              <w:marTop w:val="0"/>
              <w:marBottom w:val="0"/>
              <w:divBdr>
                <w:top w:val="none" w:sz="0" w:space="0" w:color="auto"/>
                <w:left w:val="none" w:sz="0" w:space="0" w:color="auto"/>
                <w:bottom w:val="none" w:sz="0" w:space="0" w:color="auto"/>
                <w:right w:val="none" w:sz="0" w:space="0" w:color="auto"/>
              </w:divBdr>
            </w:div>
          </w:divsChild>
        </w:div>
        <w:div w:id="275871209">
          <w:marLeft w:val="0"/>
          <w:marRight w:val="0"/>
          <w:marTop w:val="0"/>
          <w:marBottom w:val="0"/>
          <w:divBdr>
            <w:top w:val="none" w:sz="0" w:space="0" w:color="auto"/>
            <w:left w:val="none" w:sz="0" w:space="0" w:color="auto"/>
            <w:bottom w:val="none" w:sz="0" w:space="0" w:color="auto"/>
            <w:right w:val="none" w:sz="0" w:space="0" w:color="auto"/>
          </w:divBdr>
        </w:div>
        <w:div w:id="336540388">
          <w:marLeft w:val="0"/>
          <w:marRight w:val="0"/>
          <w:marTop w:val="0"/>
          <w:marBottom w:val="0"/>
          <w:divBdr>
            <w:top w:val="none" w:sz="0" w:space="0" w:color="auto"/>
            <w:left w:val="none" w:sz="0" w:space="0" w:color="auto"/>
            <w:bottom w:val="none" w:sz="0" w:space="0" w:color="auto"/>
            <w:right w:val="none" w:sz="0" w:space="0" w:color="auto"/>
          </w:divBdr>
        </w:div>
        <w:div w:id="347754693">
          <w:marLeft w:val="0"/>
          <w:marRight w:val="0"/>
          <w:marTop w:val="0"/>
          <w:marBottom w:val="0"/>
          <w:divBdr>
            <w:top w:val="none" w:sz="0" w:space="0" w:color="auto"/>
            <w:left w:val="none" w:sz="0" w:space="0" w:color="auto"/>
            <w:bottom w:val="none" w:sz="0" w:space="0" w:color="auto"/>
            <w:right w:val="none" w:sz="0" w:space="0" w:color="auto"/>
          </w:divBdr>
        </w:div>
        <w:div w:id="351106557">
          <w:marLeft w:val="0"/>
          <w:marRight w:val="0"/>
          <w:marTop w:val="0"/>
          <w:marBottom w:val="0"/>
          <w:divBdr>
            <w:top w:val="none" w:sz="0" w:space="0" w:color="auto"/>
            <w:left w:val="none" w:sz="0" w:space="0" w:color="auto"/>
            <w:bottom w:val="none" w:sz="0" w:space="0" w:color="auto"/>
            <w:right w:val="none" w:sz="0" w:space="0" w:color="auto"/>
          </w:divBdr>
        </w:div>
        <w:div w:id="375815628">
          <w:marLeft w:val="0"/>
          <w:marRight w:val="0"/>
          <w:marTop w:val="0"/>
          <w:marBottom w:val="0"/>
          <w:divBdr>
            <w:top w:val="none" w:sz="0" w:space="0" w:color="auto"/>
            <w:left w:val="none" w:sz="0" w:space="0" w:color="auto"/>
            <w:bottom w:val="none" w:sz="0" w:space="0" w:color="auto"/>
            <w:right w:val="none" w:sz="0" w:space="0" w:color="auto"/>
          </w:divBdr>
        </w:div>
        <w:div w:id="482813696">
          <w:marLeft w:val="0"/>
          <w:marRight w:val="0"/>
          <w:marTop w:val="0"/>
          <w:marBottom w:val="0"/>
          <w:divBdr>
            <w:top w:val="none" w:sz="0" w:space="0" w:color="auto"/>
            <w:left w:val="none" w:sz="0" w:space="0" w:color="auto"/>
            <w:bottom w:val="none" w:sz="0" w:space="0" w:color="auto"/>
            <w:right w:val="none" w:sz="0" w:space="0" w:color="auto"/>
          </w:divBdr>
        </w:div>
        <w:div w:id="488444213">
          <w:marLeft w:val="0"/>
          <w:marRight w:val="0"/>
          <w:marTop w:val="0"/>
          <w:marBottom w:val="0"/>
          <w:divBdr>
            <w:top w:val="none" w:sz="0" w:space="0" w:color="auto"/>
            <w:left w:val="none" w:sz="0" w:space="0" w:color="auto"/>
            <w:bottom w:val="none" w:sz="0" w:space="0" w:color="auto"/>
            <w:right w:val="none" w:sz="0" w:space="0" w:color="auto"/>
          </w:divBdr>
        </w:div>
        <w:div w:id="499581783">
          <w:marLeft w:val="0"/>
          <w:marRight w:val="0"/>
          <w:marTop w:val="0"/>
          <w:marBottom w:val="0"/>
          <w:divBdr>
            <w:top w:val="none" w:sz="0" w:space="0" w:color="auto"/>
            <w:left w:val="none" w:sz="0" w:space="0" w:color="auto"/>
            <w:bottom w:val="none" w:sz="0" w:space="0" w:color="auto"/>
            <w:right w:val="none" w:sz="0" w:space="0" w:color="auto"/>
          </w:divBdr>
        </w:div>
        <w:div w:id="596794304">
          <w:marLeft w:val="0"/>
          <w:marRight w:val="0"/>
          <w:marTop w:val="0"/>
          <w:marBottom w:val="0"/>
          <w:divBdr>
            <w:top w:val="none" w:sz="0" w:space="0" w:color="auto"/>
            <w:left w:val="none" w:sz="0" w:space="0" w:color="auto"/>
            <w:bottom w:val="none" w:sz="0" w:space="0" w:color="auto"/>
            <w:right w:val="none" w:sz="0" w:space="0" w:color="auto"/>
          </w:divBdr>
        </w:div>
        <w:div w:id="631138506">
          <w:marLeft w:val="0"/>
          <w:marRight w:val="0"/>
          <w:marTop w:val="0"/>
          <w:marBottom w:val="0"/>
          <w:divBdr>
            <w:top w:val="none" w:sz="0" w:space="0" w:color="auto"/>
            <w:left w:val="none" w:sz="0" w:space="0" w:color="auto"/>
            <w:bottom w:val="none" w:sz="0" w:space="0" w:color="auto"/>
            <w:right w:val="none" w:sz="0" w:space="0" w:color="auto"/>
          </w:divBdr>
        </w:div>
        <w:div w:id="641037537">
          <w:marLeft w:val="0"/>
          <w:marRight w:val="0"/>
          <w:marTop w:val="0"/>
          <w:marBottom w:val="0"/>
          <w:divBdr>
            <w:top w:val="none" w:sz="0" w:space="0" w:color="auto"/>
            <w:left w:val="none" w:sz="0" w:space="0" w:color="auto"/>
            <w:bottom w:val="none" w:sz="0" w:space="0" w:color="auto"/>
            <w:right w:val="none" w:sz="0" w:space="0" w:color="auto"/>
          </w:divBdr>
        </w:div>
        <w:div w:id="652149938">
          <w:marLeft w:val="0"/>
          <w:marRight w:val="0"/>
          <w:marTop w:val="0"/>
          <w:marBottom w:val="0"/>
          <w:divBdr>
            <w:top w:val="none" w:sz="0" w:space="0" w:color="auto"/>
            <w:left w:val="none" w:sz="0" w:space="0" w:color="auto"/>
            <w:bottom w:val="none" w:sz="0" w:space="0" w:color="auto"/>
            <w:right w:val="none" w:sz="0" w:space="0" w:color="auto"/>
          </w:divBdr>
        </w:div>
        <w:div w:id="723060270">
          <w:marLeft w:val="0"/>
          <w:marRight w:val="0"/>
          <w:marTop w:val="0"/>
          <w:marBottom w:val="0"/>
          <w:divBdr>
            <w:top w:val="none" w:sz="0" w:space="0" w:color="auto"/>
            <w:left w:val="none" w:sz="0" w:space="0" w:color="auto"/>
            <w:bottom w:val="none" w:sz="0" w:space="0" w:color="auto"/>
            <w:right w:val="none" w:sz="0" w:space="0" w:color="auto"/>
          </w:divBdr>
        </w:div>
        <w:div w:id="918367443">
          <w:marLeft w:val="0"/>
          <w:marRight w:val="0"/>
          <w:marTop w:val="0"/>
          <w:marBottom w:val="0"/>
          <w:divBdr>
            <w:top w:val="none" w:sz="0" w:space="0" w:color="auto"/>
            <w:left w:val="none" w:sz="0" w:space="0" w:color="auto"/>
            <w:bottom w:val="none" w:sz="0" w:space="0" w:color="auto"/>
            <w:right w:val="none" w:sz="0" w:space="0" w:color="auto"/>
          </w:divBdr>
        </w:div>
        <w:div w:id="940069265">
          <w:marLeft w:val="0"/>
          <w:marRight w:val="0"/>
          <w:marTop w:val="0"/>
          <w:marBottom w:val="0"/>
          <w:divBdr>
            <w:top w:val="none" w:sz="0" w:space="0" w:color="auto"/>
            <w:left w:val="none" w:sz="0" w:space="0" w:color="auto"/>
            <w:bottom w:val="none" w:sz="0" w:space="0" w:color="auto"/>
            <w:right w:val="none" w:sz="0" w:space="0" w:color="auto"/>
          </w:divBdr>
        </w:div>
        <w:div w:id="987058167">
          <w:marLeft w:val="0"/>
          <w:marRight w:val="0"/>
          <w:marTop w:val="0"/>
          <w:marBottom w:val="0"/>
          <w:divBdr>
            <w:top w:val="none" w:sz="0" w:space="0" w:color="auto"/>
            <w:left w:val="none" w:sz="0" w:space="0" w:color="auto"/>
            <w:bottom w:val="none" w:sz="0" w:space="0" w:color="auto"/>
            <w:right w:val="none" w:sz="0" w:space="0" w:color="auto"/>
          </w:divBdr>
        </w:div>
        <w:div w:id="1048333027">
          <w:marLeft w:val="0"/>
          <w:marRight w:val="0"/>
          <w:marTop w:val="0"/>
          <w:marBottom w:val="0"/>
          <w:divBdr>
            <w:top w:val="none" w:sz="0" w:space="0" w:color="auto"/>
            <w:left w:val="none" w:sz="0" w:space="0" w:color="auto"/>
            <w:bottom w:val="none" w:sz="0" w:space="0" w:color="auto"/>
            <w:right w:val="none" w:sz="0" w:space="0" w:color="auto"/>
          </w:divBdr>
        </w:div>
        <w:div w:id="1270241603">
          <w:marLeft w:val="0"/>
          <w:marRight w:val="0"/>
          <w:marTop w:val="0"/>
          <w:marBottom w:val="0"/>
          <w:divBdr>
            <w:top w:val="none" w:sz="0" w:space="0" w:color="auto"/>
            <w:left w:val="none" w:sz="0" w:space="0" w:color="auto"/>
            <w:bottom w:val="none" w:sz="0" w:space="0" w:color="auto"/>
            <w:right w:val="none" w:sz="0" w:space="0" w:color="auto"/>
          </w:divBdr>
        </w:div>
        <w:div w:id="1284456807">
          <w:marLeft w:val="0"/>
          <w:marRight w:val="0"/>
          <w:marTop w:val="0"/>
          <w:marBottom w:val="0"/>
          <w:divBdr>
            <w:top w:val="none" w:sz="0" w:space="0" w:color="auto"/>
            <w:left w:val="none" w:sz="0" w:space="0" w:color="auto"/>
            <w:bottom w:val="none" w:sz="0" w:space="0" w:color="auto"/>
            <w:right w:val="none" w:sz="0" w:space="0" w:color="auto"/>
          </w:divBdr>
        </w:div>
        <w:div w:id="1421564074">
          <w:marLeft w:val="0"/>
          <w:marRight w:val="0"/>
          <w:marTop w:val="0"/>
          <w:marBottom w:val="0"/>
          <w:divBdr>
            <w:top w:val="none" w:sz="0" w:space="0" w:color="auto"/>
            <w:left w:val="none" w:sz="0" w:space="0" w:color="auto"/>
            <w:bottom w:val="none" w:sz="0" w:space="0" w:color="auto"/>
            <w:right w:val="none" w:sz="0" w:space="0" w:color="auto"/>
          </w:divBdr>
        </w:div>
        <w:div w:id="1565948864">
          <w:marLeft w:val="0"/>
          <w:marRight w:val="0"/>
          <w:marTop w:val="0"/>
          <w:marBottom w:val="0"/>
          <w:divBdr>
            <w:top w:val="none" w:sz="0" w:space="0" w:color="auto"/>
            <w:left w:val="none" w:sz="0" w:space="0" w:color="auto"/>
            <w:bottom w:val="none" w:sz="0" w:space="0" w:color="auto"/>
            <w:right w:val="none" w:sz="0" w:space="0" w:color="auto"/>
          </w:divBdr>
        </w:div>
        <w:div w:id="1568566265">
          <w:marLeft w:val="0"/>
          <w:marRight w:val="0"/>
          <w:marTop w:val="0"/>
          <w:marBottom w:val="0"/>
          <w:divBdr>
            <w:top w:val="none" w:sz="0" w:space="0" w:color="auto"/>
            <w:left w:val="none" w:sz="0" w:space="0" w:color="auto"/>
            <w:bottom w:val="none" w:sz="0" w:space="0" w:color="auto"/>
            <w:right w:val="none" w:sz="0" w:space="0" w:color="auto"/>
          </w:divBdr>
        </w:div>
        <w:div w:id="2003578151">
          <w:marLeft w:val="0"/>
          <w:marRight w:val="0"/>
          <w:marTop w:val="0"/>
          <w:marBottom w:val="0"/>
          <w:divBdr>
            <w:top w:val="none" w:sz="0" w:space="0" w:color="auto"/>
            <w:left w:val="none" w:sz="0" w:space="0" w:color="auto"/>
            <w:bottom w:val="none" w:sz="0" w:space="0" w:color="auto"/>
            <w:right w:val="none" w:sz="0" w:space="0" w:color="auto"/>
          </w:divBdr>
        </w:div>
        <w:div w:id="2018725766">
          <w:marLeft w:val="0"/>
          <w:marRight w:val="0"/>
          <w:marTop w:val="0"/>
          <w:marBottom w:val="0"/>
          <w:divBdr>
            <w:top w:val="none" w:sz="0" w:space="0" w:color="auto"/>
            <w:left w:val="none" w:sz="0" w:space="0" w:color="auto"/>
            <w:bottom w:val="none" w:sz="0" w:space="0" w:color="auto"/>
            <w:right w:val="none" w:sz="0" w:space="0" w:color="auto"/>
          </w:divBdr>
        </w:div>
        <w:div w:id="2093970294">
          <w:marLeft w:val="0"/>
          <w:marRight w:val="0"/>
          <w:marTop w:val="0"/>
          <w:marBottom w:val="0"/>
          <w:divBdr>
            <w:top w:val="none" w:sz="0" w:space="0" w:color="auto"/>
            <w:left w:val="none" w:sz="0" w:space="0" w:color="auto"/>
            <w:bottom w:val="none" w:sz="0" w:space="0" w:color="auto"/>
            <w:right w:val="none" w:sz="0" w:space="0" w:color="auto"/>
          </w:divBdr>
        </w:div>
        <w:div w:id="2110856438">
          <w:marLeft w:val="0"/>
          <w:marRight w:val="0"/>
          <w:marTop w:val="0"/>
          <w:marBottom w:val="0"/>
          <w:divBdr>
            <w:top w:val="none" w:sz="0" w:space="0" w:color="auto"/>
            <w:left w:val="none" w:sz="0" w:space="0" w:color="auto"/>
            <w:bottom w:val="none" w:sz="0" w:space="0" w:color="auto"/>
            <w:right w:val="none" w:sz="0" w:space="0" w:color="auto"/>
          </w:divBdr>
        </w:div>
      </w:divsChild>
    </w:div>
    <w:div w:id="1465928141">
      <w:bodyDiv w:val="1"/>
      <w:marLeft w:val="0"/>
      <w:marRight w:val="0"/>
      <w:marTop w:val="0"/>
      <w:marBottom w:val="0"/>
      <w:divBdr>
        <w:top w:val="none" w:sz="0" w:space="0" w:color="auto"/>
        <w:left w:val="none" w:sz="0" w:space="0" w:color="auto"/>
        <w:bottom w:val="none" w:sz="0" w:space="0" w:color="auto"/>
        <w:right w:val="none" w:sz="0" w:space="0" w:color="auto"/>
      </w:divBdr>
      <w:divsChild>
        <w:div w:id="537936562">
          <w:marLeft w:val="0"/>
          <w:marRight w:val="0"/>
          <w:marTop w:val="0"/>
          <w:marBottom w:val="0"/>
          <w:divBdr>
            <w:top w:val="none" w:sz="0" w:space="0" w:color="auto"/>
            <w:left w:val="none" w:sz="0" w:space="0" w:color="auto"/>
            <w:bottom w:val="single" w:sz="6" w:space="4" w:color="CCCCCC"/>
            <w:right w:val="none" w:sz="0" w:space="0" w:color="auto"/>
          </w:divBdr>
        </w:div>
        <w:div w:id="699165716">
          <w:marLeft w:val="0"/>
          <w:marRight w:val="0"/>
          <w:marTop w:val="0"/>
          <w:marBottom w:val="0"/>
          <w:divBdr>
            <w:top w:val="none" w:sz="0" w:space="0" w:color="auto"/>
            <w:left w:val="none" w:sz="0" w:space="0" w:color="auto"/>
            <w:bottom w:val="none" w:sz="0" w:space="0" w:color="auto"/>
            <w:right w:val="none" w:sz="0" w:space="0" w:color="auto"/>
          </w:divBdr>
        </w:div>
        <w:div w:id="1030909003">
          <w:marLeft w:val="125"/>
          <w:marRight w:val="125"/>
          <w:marTop w:val="125"/>
          <w:marBottom w:val="125"/>
          <w:divBdr>
            <w:top w:val="single" w:sz="24" w:space="0" w:color="F3F3F3"/>
            <w:left w:val="single" w:sz="24" w:space="0" w:color="F3F3F3"/>
            <w:bottom w:val="single" w:sz="24" w:space="0" w:color="F3F3F3"/>
            <w:right w:val="single" w:sz="24" w:space="0" w:color="F3F3F3"/>
          </w:divBdr>
          <w:divsChild>
            <w:div w:id="1018048198">
              <w:marLeft w:val="0"/>
              <w:marRight w:val="0"/>
              <w:marTop w:val="0"/>
              <w:marBottom w:val="0"/>
              <w:divBdr>
                <w:top w:val="none" w:sz="0" w:space="0" w:color="auto"/>
                <w:left w:val="none" w:sz="0" w:space="0" w:color="auto"/>
                <w:bottom w:val="none" w:sz="0" w:space="0" w:color="auto"/>
                <w:right w:val="none" w:sz="0" w:space="0" w:color="auto"/>
              </w:divBdr>
            </w:div>
            <w:div w:id="18125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19795">
      <w:bodyDiv w:val="1"/>
      <w:marLeft w:val="0"/>
      <w:marRight w:val="0"/>
      <w:marTop w:val="0"/>
      <w:marBottom w:val="0"/>
      <w:divBdr>
        <w:top w:val="none" w:sz="0" w:space="0" w:color="auto"/>
        <w:left w:val="none" w:sz="0" w:space="0" w:color="auto"/>
        <w:bottom w:val="none" w:sz="0" w:space="0" w:color="auto"/>
        <w:right w:val="none" w:sz="0" w:space="0" w:color="auto"/>
      </w:divBdr>
      <w:divsChild>
        <w:div w:id="1120759901">
          <w:marLeft w:val="0"/>
          <w:marRight w:val="0"/>
          <w:marTop w:val="0"/>
          <w:marBottom w:val="0"/>
          <w:divBdr>
            <w:top w:val="single" w:sz="6" w:space="4" w:color="000000"/>
            <w:left w:val="single" w:sz="6" w:space="4" w:color="000000"/>
            <w:bottom w:val="single" w:sz="6" w:space="4" w:color="000000"/>
            <w:right w:val="single" w:sz="6" w:space="4" w:color="000000"/>
          </w:divBdr>
          <w:divsChild>
            <w:div w:id="1717777507">
              <w:marLeft w:val="0"/>
              <w:marRight w:val="0"/>
              <w:marTop w:val="0"/>
              <w:marBottom w:val="0"/>
              <w:divBdr>
                <w:top w:val="none" w:sz="0" w:space="0" w:color="auto"/>
                <w:left w:val="none" w:sz="0" w:space="0" w:color="auto"/>
                <w:bottom w:val="none" w:sz="0" w:space="0" w:color="auto"/>
                <w:right w:val="none" w:sz="0" w:space="0" w:color="auto"/>
              </w:divBdr>
            </w:div>
          </w:divsChild>
        </w:div>
        <w:div w:id="1425147394">
          <w:marLeft w:val="0"/>
          <w:marRight w:val="0"/>
          <w:marTop w:val="0"/>
          <w:marBottom w:val="0"/>
          <w:divBdr>
            <w:top w:val="none" w:sz="0" w:space="0" w:color="auto"/>
            <w:left w:val="none" w:sz="0" w:space="0" w:color="auto"/>
            <w:bottom w:val="none" w:sz="0" w:space="0" w:color="auto"/>
            <w:right w:val="none" w:sz="0" w:space="0" w:color="auto"/>
          </w:divBdr>
          <w:divsChild>
            <w:div w:id="1461066879">
              <w:marLeft w:val="0"/>
              <w:marRight w:val="0"/>
              <w:marTop w:val="0"/>
              <w:marBottom w:val="0"/>
              <w:divBdr>
                <w:top w:val="single" w:sz="2" w:space="0" w:color="0000FF"/>
                <w:left w:val="single" w:sz="2" w:space="0" w:color="0000FF"/>
                <w:bottom w:val="single" w:sz="2" w:space="0" w:color="0000FF"/>
                <w:right w:val="single" w:sz="2" w:space="0" w:color="0000FF"/>
              </w:divBdr>
            </w:div>
          </w:divsChild>
        </w:div>
        <w:div w:id="1830366701">
          <w:marLeft w:val="0"/>
          <w:marRight w:val="0"/>
          <w:marTop w:val="0"/>
          <w:marBottom w:val="0"/>
          <w:divBdr>
            <w:top w:val="none" w:sz="0" w:space="0" w:color="auto"/>
            <w:left w:val="none" w:sz="0" w:space="0" w:color="auto"/>
            <w:bottom w:val="none" w:sz="0" w:space="0" w:color="auto"/>
            <w:right w:val="none" w:sz="0" w:space="0" w:color="auto"/>
          </w:divBdr>
          <w:divsChild>
            <w:div w:id="720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2085">
      <w:bodyDiv w:val="1"/>
      <w:marLeft w:val="0"/>
      <w:marRight w:val="0"/>
      <w:marTop w:val="0"/>
      <w:marBottom w:val="0"/>
      <w:divBdr>
        <w:top w:val="none" w:sz="0" w:space="0" w:color="auto"/>
        <w:left w:val="none" w:sz="0" w:space="0" w:color="auto"/>
        <w:bottom w:val="none" w:sz="0" w:space="0" w:color="auto"/>
        <w:right w:val="none" w:sz="0" w:space="0" w:color="auto"/>
      </w:divBdr>
      <w:divsChild>
        <w:div w:id="189270338">
          <w:marLeft w:val="0"/>
          <w:marRight w:val="0"/>
          <w:marTop w:val="30"/>
          <w:marBottom w:val="30"/>
          <w:divBdr>
            <w:top w:val="none" w:sz="0" w:space="0" w:color="auto"/>
            <w:left w:val="none" w:sz="0" w:space="0" w:color="auto"/>
            <w:bottom w:val="none" w:sz="0" w:space="0" w:color="auto"/>
            <w:right w:val="none" w:sz="0" w:space="0" w:color="auto"/>
          </w:divBdr>
        </w:div>
        <w:div w:id="1209882492">
          <w:marLeft w:val="0"/>
          <w:marRight w:val="0"/>
          <w:marTop w:val="0"/>
          <w:marBottom w:val="0"/>
          <w:divBdr>
            <w:top w:val="single" w:sz="2" w:space="0" w:color="FF0000"/>
            <w:left w:val="single" w:sz="2" w:space="0" w:color="FF0000"/>
            <w:bottom w:val="single" w:sz="2" w:space="0" w:color="FF0000"/>
            <w:right w:val="single" w:sz="2" w:space="0" w:color="FF0000"/>
          </w:divBdr>
        </w:div>
        <w:div w:id="1494760305">
          <w:marLeft w:val="0"/>
          <w:marRight w:val="0"/>
          <w:marTop w:val="0"/>
          <w:marBottom w:val="0"/>
          <w:divBdr>
            <w:top w:val="single" w:sz="2" w:space="8" w:color="FF0000"/>
            <w:left w:val="single" w:sz="2" w:space="15" w:color="FF0000"/>
            <w:bottom w:val="single" w:sz="2" w:space="8" w:color="FF0000"/>
            <w:right w:val="single" w:sz="2" w:space="15" w:color="FF0000"/>
          </w:divBdr>
        </w:div>
      </w:divsChild>
    </w:div>
    <w:div w:id="20926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pahrw.org" TargetMode="External"/><Relationship Id="rId1" Type="http://schemas.openxmlformats.org/officeDocument/2006/relationships/hyperlink" Target="mailto:pahrw@pahr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604;&#1606;&#1588;&#1600;&#1600;&#1600;&#1600;&#1585;&#1577;%20&#1575;&#1604;&#1581;&#1602;&#1600;&#1600;&#1600;&#1600;&#1600;&#1608;&#1602;&#1610;&#1600;&#1600;&#160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2DEA4-E591-40A6-845E-EF9BC9ED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النشــــرة الحقـــــوقيـــة(</Template>
  <TotalTime>34</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4154</CharactersWithSpaces>
  <SharedDoc>false</SharedDoc>
  <HLinks>
    <vt:vector size="48" baseType="variant">
      <vt:variant>
        <vt:i4>102</vt:i4>
      </vt:variant>
      <vt:variant>
        <vt:i4>15</vt:i4>
      </vt:variant>
      <vt:variant>
        <vt:i4>0</vt:i4>
      </vt:variant>
      <vt:variant>
        <vt:i4>5</vt:i4>
      </vt:variant>
      <vt:variant>
        <vt:lpwstr/>
      </vt:variant>
      <vt:variant>
        <vt:lpwstr>f</vt:lpwstr>
      </vt:variant>
      <vt:variant>
        <vt:i4>101</vt:i4>
      </vt:variant>
      <vt:variant>
        <vt:i4>12</vt:i4>
      </vt:variant>
      <vt:variant>
        <vt:i4>0</vt:i4>
      </vt:variant>
      <vt:variant>
        <vt:i4>5</vt:i4>
      </vt:variant>
      <vt:variant>
        <vt:lpwstr/>
      </vt:variant>
      <vt:variant>
        <vt:lpwstr>e</vt:lpwstr>
      </vt:variant>
      <vt:variant>
        <vt:i4>100</vt:i4>
      </vt:variant>
      <vt:variant>
        <vt:i4>9</vt:i4>
      </vt:variant>
      <vt:variant>
        <vt:i4>0</vt:i4>
      </vt:variant>
      <vt:variant>
        <vt:i4>5</vt:i4>
      </vt:variant>
      <vt:variant>
        <vt:lpwstr/>
      </vt:variant>
      <vt:variant>
        <vt:lpwstr>d</vt:lpwstr>
      </vt:variant>
      <vt:variant>
        <vt:i4>99</vt:i4>
      </vt:variant>
      <vt:variant>
        <vt:i4>6</vt:i4>
      </vt:variant>
      <vt:variant>
        <vt:i4>0</vt:i4>
      </vt:variant>
      <vt:variant>
        <vt:i4>5</vt:i4>
      </vt:variant>
      <vt:variant>
        <vt:lpwstr/>
      </vt:variant>
      <vt:variant>
        <vt:lpwstr>c</vt:lpwstr>
      </vt:variant>
      <vt:variant>
        <vt:i4>98</vt:i4>
      </vt:variant>
      <vt:variant>
        <vt:i4>3</vt:i4>
      </vt:variant>
      <vt:variant>
        <vt:i4>0</vt:i4>
      </vt:variant>
      <vt:variant>
        <vt:i4>5</vt:i4>
      </vt:variant>
      <vt:variant>
        <vt:lpwstr/>
      </vt:variant>
      <vt:variant>
        <vt:lpwstr>b</vt:lpwstr>
      </vt:variant>
      <vt:variant>
        <vt:i4>97</vt:i4>
      </vt:variant>
      <vt:variant>
        <vt:i4>0</vt:i4>
      </vt:variant>
      <vt:variant>
        <vt:i4>0</vt:i4>
      </vt:variant>
      <vt:variant>
        <vt:i4>5</vt:i4>
      </vt:variant>
      <vt:variant>
        <vt:lpwstr/>
      </vt:variant>
      <vt:variant>
        <vt:lpwstr>a</vt:lpwstr>
      </vt:variant>
      <vt:variant>
        <vt:i4>4980767</vt:i4>
      </vt:variant>
      <vt:variant>
        <vt:i4>3</vt:i4>
      </vt:variant>
      <vt:variant>
        <vt:i4>0</vt:i4>
      </vt:variant>
      <vt:variant>
        <vt:i4>5</vt:i4>
      </vt:variant>
      <vt:variant>
        <vt:lpwstr>http://www.pahrw.org/</vt:lpwstr>
      </vt:variant>
      <vt:variant>
        <vt:lpwstr/>
      </vt:variant>
      <vt:variant>
        <vt:i4>6946902</vt:i4>
      </vt:variant>
      <vt:variant>
        <vt:i4>0</vt:i4>
      </vt:variant>
      <vt:variant>
        <vt:i4>0</vt:i4>
      </vt:variant>
      <vt:variant>
        <vt:i4>5</vt:i4>
      </vt:variant>
      <vt:variant>
        <vt:lpwstr>mailto:pahrw@pahrw.org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2013-11-13T20:45:00Z</cp:lastPrinted>
  <dcterms:created xsi:type="dcterms:W3CDTF">2016-08-03T20:43:00Z</dcterms:created>
  <dcterms:modified xsi:type="dcterms:W3CDTF">2016-08-03T21:30:00Z</dcterms:modified>
</cp:coreProperties>
</file>