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2" w:rsidRPr="00DC68B6" w:rsidRDefault="00B13652">
      <w:pPr>
        <w:rPr>
          <w:rFonts w:asciiTheme="majorBidi" w:hAnsiTheme="majorBidi" w:cstheme="majorBidi"/>
        </w:rPr>
      </w:pPr>
      <w:bookmarkStart w:id="0" w:name="h"/>
      <w:bookmarkEnd w:id="0"/>
    </w:p>
    <w:tbl>
      <w:tblPr>
        <w:tblpPr w:leftFromText="180" w:rightFromText="180" w:vertAnchor="text" w:horzAnchor="margin" w:tblpY="408"/>
        <w:bidiVisual/>
        <w:tblW w:w="10772" w:type="dxa"/>
        <w:tblBorders>
          <w:top w:val="single" w:sz="8" w:space="0" w:color="DACA8C"/>
          <w:left w:val="single" w:sz="8" w:space="0" w:color="DACA8C"/>
          <w:bottom w:val="single" w:sz="8" w:space="0" w:color="DACA8C"/>
          <w:right w:val="single" w:sz="8" w:space="0" w:color="DACA8C"/>
          <w:insideH w:val="single" w:sz="8" w:space="0" w:color="DACA8C"/>
        </w:tblBorders>
        <w:tblLook w:val="04A0"/>
      </w:tblPr>
      <w:tblGrid>
        <w:gridCol w:w="10772"/>
      </w:tblGrid>
      <w:tr w:rsidR="00AB5DF9" w:rsidRPr="00DC68B6" w:rsidTr="007B1D24">
        <w:tc>
          <w:tcPr>
            <w:tcW w:w="10772" w:type="dxa"/>
            <w:tcBorders>
              <w:top w:val="single" w:sz="8" w:space="0" w:color="DACA8C"/>
              <w:left w:val="single" w:sz="8" w:space="0" w:color="DACA8C"/>
              <w:bottom w:val="single" w:sz="8" w:space="0" w:color="DACA8C"/>
              <w:right w:val="single" w:sz="8" w:space="0" w:color="DACA8C"/>
            </w:tcBorders>
            <w:shd w:val="clear" w:color="auto" w:fill="CEB966"/>
          </w:tcPr>
          <w:p w:rsidR="00DA723C" w:rsidRPr="00DC68B6" w:rsidRDefault="00DA723C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</w:p>
          <w:p w:rsidR="00AB5DF9" w:rsidRPr="00DC68B6" w:rsidRDefault="00AB5DF9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  <w:r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النشــــرة الحقـــــوقيـــة</w:t>
            </w:r>
          </w:p>
          <w:p w:rsidR="00533014" w:rsidRPr="00DC68B6" w:rsidRDefault="00533014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</w:p>
          <w:p w:rsidR="00B13652" w:rsidRPr="00DC68B6" w:rsidRDefault="008A2051" w:rsidP="00C700F5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العـــ</w:t>
            </w:r>
            <w:r w:rsidR="00C700F5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دد</w:t>
            </w:r>
            <w:r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(</w:t>
            </w:r>
            <w:r w:rsidR="00C700F5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207</w:t>
            </w:r>
            <w:r w:rsidR="002A7439"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)-</w:t>
            </w:r>
            <w:r w:rsidR="00C700F5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5</w:t>
            </w:r>
            <w:r w:rsidR="002A7439"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/</w:t>
            </w:r>
            <w:r w:rsidR="003930F9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10</w:t>
            </w:r>
            <w:r w:rsidR="002A7439"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/201</w:t>
            </w:r>
            <w:r w:rsidR="003930F9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6</w:t>
            </w:r>
          </w:p>
          <w:p w:rsidR="00533014" w:rsidRPr="00DC68B6" w:rsidRDefault="00533014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  <w:lang w:bidi="ar-LB"/>
              </w:rPr>
            </w:pPr>
          </w:p>
        </w:tc>
      </w:tr>
      <w:tr w:rsidR="009F5A75" w:rsidRPr="00DC68B6" w:rsidTr="007B1D24">
        <w:tc>
          <w:tcPr>
            <w:tcW w:w="10772" w:type="dxa"/>
            <w:shd w:val="clear" w:color="auto" w:fill="F3EDD9"/>
          </w:tcPr>
          <w:p w:rsidR="00787BAE" w:rsidRDefault="00787BAE" w:rsidP="00787BAE">
            <w:pPr>
              <w:ind w:left="360"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</w:pPr>
          </w:p>
          <w:p w:rsidR="003930F9" w:rsidRDefault="003930F9" w:rsidP="00787BAE">
            <w:pPr>
              <w:ind w:left="360"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</w:pPr>
          </w:p>
          <w:p w:rsidR="003930F9" w:rsidRPr="003930F9" w:rsidRDefault="003930F9" w:rsidP="00C700F5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أسرى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فلسطين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للدراسات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: 450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حالة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اعتقال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خلال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أيلول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بينها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13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امرأة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و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75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طفلاً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3930F9" w:rsidRPr="003930F9" w:rsidRDefault="003930F9" w:rsidP="00C700F5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هيئة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شؤون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الاسرى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والمحررين</w:t>
            </w:r>
            <w:r w:rsidRPr="003930F9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: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الأسرى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عوفر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يعانون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الاكتظاظ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3930F9" w:rsidRPr="003930F9" w:rsidRDefault="003930F9" w:rsidP="00C700F5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اقتحامات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جديدة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للأقصى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وسط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تجدُّد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الدعوات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لاقتحاماتٍ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جماعية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3930F9" w:rsidRPr="003930F9" w:rsidRDefault="003930F9" w:rsidP="00C700F5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عضو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عربي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الكنيست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يدعو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"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إسرائيل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"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للكف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عن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تعليم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العربية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باعتبارها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«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لغة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العدو»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3930F9" w:rsidRPr="003930F9" w:rsidRDefault="003930F9" w:rsidP="00C700F5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نقابة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المحامين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تعلّق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العمل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احتجاجًا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على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اعتداء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الأمن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على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المحامي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كراجة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3930F9" w:rsidRPr="003930F9" w:rsidRDefault="003930F9" w:rsidP="00C700F5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مجلس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طلبة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جامعة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تشيلي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يؤيد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مقاطعة</w:t>
            </w:r>
            <w:r w:rsidRPr="003930F9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hint="cs"/>
                <w:b/>
                <w:bCs/>
                <w:color w:val="002060"/>
                <w:sz w:val="32"/>
                <w:szCs w:val="32"/>
                <w:vertAlign w:val="superscript"/>
                <w:rtl/>
              </w:rPr>
              <w:t>"</w:t>
            </w:r>
            <w:r w:rsidRPr="003930F9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إسرائيل</w:t>
            </w:r>
            <w:r w:rsidRPr="003930F9">
              <w:rPr>
                <w:rFonts w:hint="cs"/>
                <w:b/>
                <w:bCs/>
                <w:color w:val="002060"/>
                <w:sz w:val="32"/>
                <w:szCs w:val="32"/>
                <w:vertAlign w:val="superscript"/>
                <w:rtl/>
              </w:rPr>
              <w:t>"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vertAlign w:val="superscript"/>
                <w:rtl/>
              </w:rPr>
              <w:t>.</w:t>
            </w:r>
          </w:p>
          <w:p w:rsidR="00CB37DE" w:rsidRPr="00DC68B6" w:rsidRDefault="00CB37DE" w:rsidP="003930F9">
            <w:pPr>
              <w:pStyle w:val="ListParagraph"/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20DBB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3930F9" w:rsidRPr="003930F9" w:rsidRDefault="003930F9" w:rsidP="003930F9">
            <w:pPr>
              <w:spacing w:line="360" w:lineRule="auto"/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أسرى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فلسطين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للدراسات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: 450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حالة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اعتقال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خلال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أيلول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بينها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13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امرأة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و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75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طفلاً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</w:p>
          <w:p w:rsidR="003930F9" w:rsidRPr="003930F9" w:rsidRDefault="003930F9" w:rsidP="003930F9">
            <w:pPr>
              <w:spacing w:line="360" w:lineRule="auto"/>
              <w:jc w:val="both"/>
              <w:rPr>
                <w:rFonts w:cs="Arial"/>
                <w:color w:val="002060"/>
                <w:sz w:val="32"/>
                <w:szCs w:val="32"/>
              </w:rPr>
            </w:pPr>
          </w:p>
          <w:p w:rsidR="003930F9" w:rsidRDefault="003930F9" w:rsidP="003930F9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 w:rsidRPr="00D2756E">
              <w:rPr>
                <w:rFonts w:cs="Arial" w:hint="eastAsia"/>
                <w:sz w:val="28"/>
                <w:szCs w:val="28"/>
                <w:rtl/>
              </w:rPr>
              <w:t>أكد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مركز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أسرى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فلسطين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للدراسات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بان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الاحتلال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الاسرائيلي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واصل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خلال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شهر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أيلول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الماضي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عمليات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الاقتحام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للمناطق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الفلسطينية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ومداهمة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المنازل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وتفتيشها،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واستمر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حملات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الاعتقال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التعسفية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ضد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ابناء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الشعب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الفلسطيني،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حيث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رصد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المركز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(450)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حالة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اعتقال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بينهم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(75)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طفلاً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قاصراً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(13)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امرأة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وفتاة</w:t>
            </w:r>
            <w:r w:rsidRPr="00D2756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>(قدس نت للانباء، 4/10/21016).</w:t>
            </w:r>
          </w:p>
          <w:p w:rsidR="00920DBB" w:rsidRPr="00DC68B6" w:rsidRDefault="00920DBB" w:rsidP="00591E0D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33014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3930F9" w:rsidRDefault="003930F9" w:rsidP="003930F9">
            <w:pPr>
              <w:spacing w:line="360" w:lineRule="auto"/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هيئة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شؤون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الاسرى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والمحررين</w:t>
            </w:r>
            <w:r w:rsidRPr="003930F9"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  <w:t>: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الأسرى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عوفر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يعانون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الاكتظاظ</w:t>
            </w:r>
          </w:p>
          <w:p w:rsidR="003930F9" w:rsidRPr="003930F9" w:rsidRDefault="003930F9" w:rsidP="003930F9">
            <w:pPr>
              <w:spacing w:line="360" w:lineRule="auto"/>
              <w:jc w:val="both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</w:p>
          <w:p w:rsidR="00533014" w:rsidRPr="00DC68B6" w:rsidRDefault="003930F9" w:rsidP="00C700F5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  <w:r w:rsidRPr="00B14006">
              <w:rPr>
                <w:rFonts w:cs="Arial" w:hint="eastAsia"/>
                <w:sz w:val="28"/>
                <w:szCs w:val="28"/>
                <w:rtl/>
              </w:rPr>
              <w:t>أفاد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تقرير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صادر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هيئة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شؤون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الاسرى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والمحررين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الثلاثاء،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معتقل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عوفر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"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الإسرائيلي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يشهد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اكتظاظا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شديدا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عدد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الأسرى،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نظرا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لتصعيد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حملات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الاعتقالات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التي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تشنّها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قوات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الاحتلال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صفوف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الشعب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الفلسطيني،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حيث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يصل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عدد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الأسرى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الذين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يتم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إدخالهم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للمعتقل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بعض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الأيام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30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أسيرًا</w:t>
            </w:r>
            <w:r w:rsidRPr="00B14006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وبينت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الهيئة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الاكتظاظ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طال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جميع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الأقسام،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وتركّز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قسم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الأسرى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الأشبال،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حيث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تجاوز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عدد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الأسرى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المعتقلين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عوفر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الـ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1000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أسير</w:t>
            </w:r>
            <w:r w:rsidRPr="00B14006">
              <w:rPr>
                <w:rFonts w:cs="Arial"/>
                <w:sz w:val="28"/>
                <w:szCs w:val="28"/>
                <w:rtl/>
              </w:rPr>
              <w:t>.</w:t>
            </w:r>
            <w:r w:rsidRPr="00B14006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صفا</w:t>
            </w:r>
            <w:r>
              <w:rPr>
                <w:rFonts w:cs="Arial" w:hint="cs"/>
                <w:sz w:val="28"/>
                <w:szCs w:val="28"/>
                <w:rtl/>
              </w:rPr>
              <w:t>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04 </w:t>
            </w:r>
            <w:r>
              <w:rPr>
                <w:rFonts w:cs="Arial" w:hint="cs"/>
                <w:sz w:val="28"/>
                <w:szCs w:val="28"/>
                <w:rtl/>
              </w:rPr>
              <w:t>/10/</w:t>
            </w:r>
            <w:r>
              <w:rPr>
                <w:rFonts w:cs="Arial"/>
                <w:sz w:val="28"/>
                <w:szCs w:val="28"/>
                <w:rtl/>
              </w:rPr>
              <w:t xml:space="preserve"> 2016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  <w:tr w:rsidR="00226DEE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3930F9" w:rsidRPr="003930F9" w:rsidRDefault="003930F9" w:rsidP="003930F9">
            <w:pPr>
              <w:spacing w:line="360" w:lineRule="auto"/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lastRenderedPageBreak/>
              <w:t>اقتحامات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جديدة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للأقصى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وسط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تجدُّد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الدعوات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لاقتحاماتٍ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جماعية</w:t>
            </w:r>
          </w:p>
          <w:p w:rsidR="003930F9" w:rsidRPr="00592F58" w:rsidRDefault="003930F9" w:rsidP="003930F9">
            <w:pPr>
              <w:spacing w:line="360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  <w:p w:rsidR="003930F9" w:rsidRDefault="003930F9" w:rsidP="003930F9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466C9A">
              <w:rPr>
                <w:rFonts w:cs="Arial" w:hint="eastAsia"/>
                <w:sz w:val="28"/>
                <w:szCs w:val="28"/>
                <w:rtl/>
              </w:rPr>
              <w:t>يشهد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المسجد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الاقصى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المبارك،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منذ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ساعات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صباح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اليوم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الأربعاء،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اقتحامات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جديدة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المستوطنين،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عبر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مجموعات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صغيرة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ومتتالية،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باب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المغاربة،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تحرسها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قوة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معززة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شرطة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الاحتلال</w:t>
            </w:r>
            <w:r w:rsidRPr="00466C9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66C9A">
              <w:rPr>
                <w:rFonts w:cs="Arial" w:hint="eastAsia"/>
                <w:sz w:val="28"/>
                <w:szCs w:val="28"/>
                <w:rtl/>
              </w:rPr>
              <w:t>الخاصة</w:t>
            </w:r>
            <w:r w:rsidRPr="00466C9A">
              <w:rPr>
                <w:rFonts w:cs="Arial"/>
                <w:sz w:val="28"/>
                <w:szCs w:val="28"/>
                <w:rtl/>
              </w:rPr>
              <w:t>.</w:t>
            </w:r>
            <w:r w:rsidRPr="00592F58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(وفا، 5/</w:t>
            </w:r>
            <w:r w:rsidRPr="00466C9A">
              <w:rPr>
                <w:rFonts w:cs="Arial"/>
                <w:sz w:val="28"/>
                <w:szCs w:val="28"/>
                <w:rtl/>
              </w:rPr>
              <w:t>10</w:t>
            </w:r>
            <w:r>
              <w:rPr>
                <w:rFonts w:cs="Arial" w:hint="cs"/>
                <w:sz w:val="28"/>
                <w:szCs w:val="28"/>
                <w:rtl/>
              </w:rPr>
              <w:t>/</w:t>
            </w:r>
            <w:r w:rsidRPr="00466C9A">
              <w:rPr>
                <w:rFonts w:cs="Arial"/>
                <w:sz w:val="28"/>
                <w:szCs w:val="28"/>
                <w:rtl/>
              </w:rPr>
              <w:t>2016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  <w:p w:rsidR="00226DEE" w:rsidRPr="00DC68B6" w:rsidRDefault="00226DEE" w:rsidP="008A2051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  <w:lang w:bidi="ar-LB"/>
              </w:rPr>
            </w:pPr>
          </w:p>
        </w:tc>
      </w:tr>
      <w:tr w:rsidR="004C5E53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3930F9" w:rsidRDefault="003930F9" w:rsidP="003930F9">
            <w:pPr>
              <w:spacing w:line="360" w:lineRule="auto"/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عضو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عربي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الكنيست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يدعو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"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إسرائيل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"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للكف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عن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تعليم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العربية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باعتبارها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«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لغة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العدو»</w:t>
            </w:r>
          </w:p>
          <w:p w:rsidR="003930F9" w:rsidRPr="003930F9" w:rsidRDefault="003930F9" w:rsidP="003930F9">
            <w:pPr>
              <w:spacing w:line="360" w:lineRule="auto"/>
              <w:jc w:val="both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</w:p>
          <w:p w:rsidR="003930F9" w:rsidRPr="00A77E0C" w:rsidRDefault="003930F9" w:rsidP="003930F9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دعا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عضو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كنيست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عربي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وزارة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التعليم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الإسرائيلية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لتعليم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لغة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الضاد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منظار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مدني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بدلا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الأمني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واعتبارها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«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لغة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العدو»</w:t>
            </w:r>
            <w:r w:rsidRPr="00A77E0C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وفي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يوم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دراسي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لمعهد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«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فان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لير»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وجمعية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صندوق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ابراهيم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حول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بلورة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برنامج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تعليمي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وتربوي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لتدريس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اللغة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العربية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المدارس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اليهودية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أوضح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النائب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يوسف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جبارين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المشتركة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إسرائيل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ملزمة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بذلك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حسب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قوانين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الانتداب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التي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تبنتها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هي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بذاتها</w:t>
            </w:r>
            <w:r w:rsidRPr="00A77E0C">
              <w:rPr>
                <w:rFonts w:cs="Arial"/>
                <w:sz w:val="28"/>
                <w:szCs w:val="28"/>
                <w:rtl/>
              </w:rPr>
              <w:t>.</w:t>
            </w:r>
            <w:r w:rsidRPr="00A77E0C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وكالة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77E0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7E0C">
              <w:rPr>
                <w:rFonts w:cs="Arial" w:hint="eastAsia"/>
                <w:sz w:val="28"/>
                <w:szCs w:val="28"/>
                <w:rtl/>
              </w:rPr>
              <w:t>للأنباء</w:t>
            </w:r>
            <w:r>
              <w:rPr>
                <w:rFonts w:cs="Arial" w:hint="cs"/>
                <w:sz w:val="28"/>
                <w:szCs w:val="28"/>
                <w:rtl/>
              </w:rPr>
              <w:t>، 5/10/2016)</w:t>
            </w:r>
          </w:p>
          <w:p w:rsidR="00CE6F00" w:rsidRPr="00DC68B6" w:rsidRDefault="00CE6F00" w:rsidP="008A2051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B"/>
              </w:rPr>
            </w:pPr>
          </w:p>
        </w:tc>
      </w:tr>
      <w:tr w:rsidR="00DC68B6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3930F9" w:rsidRDefault="003930F9" w:rsidP="003930F9">
            <w:pPr>
              <w:spacing w:line="360" w:lineRule="auto"/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نقابة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المحامين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تعلّق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العمل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احتجاجًا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على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اعتداء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الأمن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على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المحامي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كراجة</w:t>
            </w:r>
          </w:p>
          <w:p w:rsidR="003930F9" w:rsidRPr="003930F9" w:rsidRDefault="003930F9" w:rsidP="003930F9">
            <w:pPr>
              <w:spacing w:line="360" w:lineRule="auto"/>
              <w:jc w:val="both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</w:p>
          <w:p w:rsidR="003930F9" w:rsidRPr="00B14006" w:rsidRDefault="003930F9" w:rsidP="003930F9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B14006">
              <w:rPr>
                <w:rFonts w:cs="Arial" w:hint="eastAsia"/>
                <w:sz w:val="28"/>
                <w:szCs w:val="28"/>
                <w:rtl/>
              </w:rPr>
              <w:t>أعلنت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نقابة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المحامين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الفلسطينيين،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أنّها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ستعلّق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العمل،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وتنظّم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وقفات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احتجاجية،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أمام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كافة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محاكم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الضفة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الغربية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لمدة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ساعة،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اعتبارًا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الساعة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العاشرة،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صباح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اليوم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الأربعاء،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احتجاجًا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الاعتداء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الذي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حدث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بحق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المحامي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مهند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كراجة</w:t>
            </w:r>
            <w:r w:rsidRPr="00B14006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ودعت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نقابة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المحامين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كافة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أعضاء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الهيئة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العامة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للتواجد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أمام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كافة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المحاكم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الضفة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الغربية،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وذلك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للتضامن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والاحتجاج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الاعتداء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الذي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حدث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بحق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زميلهم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المحامي</w:t>
            </w:r>
            <w:r w:rsidRPr="00B1400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كراجة</w:t>
            </w:r>
            <w:r w:rsidRPr="00B14006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</w:t>
            </w:r>
            <w:r w:rsidRPr="00B14006">
              <w:rPr>
                <w:rFonts w:cs="Arial" w:hint="eastAsia"/>
                <w:sz w:val="28"/>
                <w:szCs w:val="28"/>
                <w:rtl/>
              </w:rPr>
              <w:t>القدس</w:t>
            </w:r>
            <w:r>
              <w:rPr>
                <w:rFonts w:cs="Arial" w:hint="cs"/>
                <w:sz w:val="28"/>
                <w:szCs w:val="28"/>
                <w:rtl/>
              </w:rPr>
              <w:t>، 5/10/2016).</w:t>
            </w:r>
          </w:p>
          <w:p w:rsidR="00DC68B6" w:rsidRPr="00DC68B6" w:rsidRDefault="00DC68B6" w:rsidP="008A2051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8B6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3930F9" w:rsidRDefault="003930F9" w:rsidP="003930F9">
            <w:pPr>
              <w:spacing w:line="360" w:lineRule="auto"/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مجلس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طلبة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جامعة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تشيلي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يؤيد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مقاطعة</w:t>
            </w:r>
            <w:r w:rsidRPr="003930F9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="00F15A38"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  <w:t>"</w:t>
            </w:r>
            <w:r w:rsidRPr="003930F9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إسرائيل</w:t>
            </w:r>
            <w:r w:rsidR="00F15A38"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  <w:t>"</w:t>
            </w:r>
          </w:p>
          <w:p w:rsidR="003930F9" w:rsidRPr="003930F9" w:rsidRDefault="003930F9" w:rsidP="003930F9">
            <w:pPr>
              <w:spacing w:line="360" w:lineRule="auto"/>
              <w:jc w:val="both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</w:p>
          <w:p w:rsidR="00DC68B6" w:rsidRPr="00DC68B6" w:rsidRDefault="003930F9" w:rsidP="00C700F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756E">
              <w:rPr>
                <w:rFonts w:cs="Arial" w:hint="eastAsia"/>
                <w:sz w:val="28"/>
                <w:szCs w:val="28"/>
                <w:rtl/>
              </w:rPr>
              <w:t>أيد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مجلس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طلبة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جامعة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البابوية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الكاثوليكية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تشيلي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D2756E">
              <w:rPr>
                <w:rFonts w:cs="Arial"/>
                <w:sz w:val="28"/>
                <w:szCs w:val="28"/>
              </w:rPr>
              <w:t>UC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بالأغلبية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قرارًا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ينص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دعم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حركة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مقاطعة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إسرائيل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وسحب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الإستثمارات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منها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وفرض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العقوبات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عليها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( </w:t>
            </w:r>
            <w:r w:rsidRPr="00D2756E">
              <w:rPr>
                <w:rFonts w:cs="Arial"/>
                <w:sz w:val="28"/>
                <w:szCs w:val="28"/>
              </w:rPr>
              <w:t>BDS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ومطالبة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الجامعات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بإلغاء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اتفاقياتها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مع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الجامعة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العبرية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المحتلة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ومعهد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إسرائيل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للتكنولوجيا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التخنيون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"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المشاركين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انتهاكات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إسرائيل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للقانون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الدولي</w:t>
            </w:r>
            <w:r w:rsidRPr="00D2756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قدم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مقترح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القرار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منظمة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التضامن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مع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فلسطين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الجامعة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D2756E">
              <w:rPr>
                <w:rFonts w:cs="Arial"/>
                <w:sz w:val="28"/>
                <w:szCs w:val="28"/>
              </w:rPr>
              <w:t>OSP UC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وصادق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عليه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مجلس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الطلبة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بنسبة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37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صوت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نعم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ومعارضة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2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وامتناع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20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استجابة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لنداء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المجتمع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المدني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الفلسطيني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لمقاطعة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إسرائيل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ولدور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الأكاديميا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الإسرائيلية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تعزيز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نظام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الاستعمار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الاستيطاني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والاحتلال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والفصل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العنصري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2756E">
              <w:rPr>
                <w:rFonts w:cs="Arial" w:hint="eastAsia"/>
                <w:sz w:val="28"/>
                <w:szCs w:val="28"/>
                <w:rtl/>
              </w:rPr>
              <w:t>الصهيوني</w:t>
            </w:r>
            <w:r w:rsidRPr="00D2756E">
              <w:rPr>
                <w:rFonts w:cs="Arial"/>
                <w:sz w:val="28"/>
                <w:szCs w:val="28"/>
                <w:rtl/>
              </w:rPr>
              <w:t>.</w:t>
            </w:r>
            <w:r w:rsidRPr="00D2756E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(معاً،</w:t>
            </w:r>
            <w:r w:rsidRPr="00D2756E">
              <w:rPr>
                <w:rFonts w:cs="Arial"/>
                <w:sz w:val="28"/>
                <w:szCs w:val="28"/>
                <w:rtl/>
              </w:rPr>
              <w:t xml:space="preserve"> 05/10/2016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  <w:p w:rsidR="00DC68B6" w:rsidRPr="00DC68B6" w:rsidRDefault="00DC68B6" w:rsidP="00881D5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43440" w:rsidRPr="00DC68B6" w:rsidTr="007B1D24">
        <w:trPr>
          <w:trHeight w:val="376"/>
        </w:trPr>
        <w:tc>
          <w:tcPr>
            <w:tcW w:w="10772" w:type="dxa"/>
            <w:shd w:val="clear" w:color="auto" w:fill="auto"/>
          </w:tcPr>
          <w:p w:rsidR="008B4874" w:rsidRPr="00DC68B6" w:rsidRDefault="0092795E" w:rsidP="00C700F5">
            <w:pPr>
              <w:spacing w:line="276" w:lineRule="auto"/>
              <w:ind w:left="360" w:firstLine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B"/>
              </w:rPr>
            </w:pPr>
            <w:r w:rsidRPr="00DC68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B"/>
              </w:rPr>
              <w:t>المؤسسة الفلسطينية لحقوق الإنسان "شاهد"</w:t>
            </w:r>
          </w:p>
        </w:tc>
      </w:tr>
    </w:tbl>
    <w:p w:rsidR="00DC68B6" w:rsidRPr="00DC68B6" w:rsidRDefault="00DC68B6" w:rsidP="00C700F5">
      <w:pPr>
        <w:tabs>
          <w:tab w:val="center" w:pos="5233"/>
          <w:tab w:val="left" w:pos="7930"/>
        </w:tabs>
        <w:rPr>
          <w:rFonts w:asciiTheme="majorBidi" w:hAnsiTheme="majorBidi" w:cstheme="majorBidi"/>
          <w:b/>
          <w:bCs/>
          <w:sz w:val="32"/>
          <w:szCs w:val="32"/>
          <w:lang w:bidi="ar-LB"/>
        </w:rPr>
      </w:pPr>
    </w:p>
    <w:sectPr w:rsidR="00DC68B6" w:rsidRPr="00DC68B6" w:rsidSect="0076002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432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79" w:rsidRDefault="002B1579">
      <w:r>
        <w:separator/>
      </w:r>
    </w:p>
  </w:endnote>
  <w:endnote w:type="continuationSeparator" w:id="1">
    <w:p w:rsidR="002B1579" w:rsidRDefault="002B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Pr="00252014" w:rsidRDefault="00AE34C6" w:rsidP="00182647">
    <w:pPr>
      <w:jc w:val="center"/>
      <w:rPr>
        <w:sz w:val="18"/>
        <w:szCs w:val="18"/>
        <w:rtl/>
        <w:lang w:bidi="ar-LB"/>
      </w:rPr>
    </w:pPr>
    <w:r>
      <w:rPr>
        <w:rtl/>
      </w:rPr>
      <w:tab/>
    </w:r>
    <w:r w:rsidRPr="00252014">
      <w:rPr>
        <w:sz w:val="18"/>
        <w:szCs w:val="18"/>
      </w:rPr>
      <w:t>Beirut, Corniche al-Mazraa, Riviera Bldg, 10th floor -</w:t>
    </w:r>
    <w:r w:rsidRPr="00252014">
      <w:rPr>
        <w:sz w:val="18"/>
        <w:szCs w:val="18"/>
      </w:rPr>
      <w:tab/>
      <w:t>Telefax: 01\308013 - Mobile: 70\142893</w:t>
    </w:r>
  </w:p>
  <w:p w:rsidR="00AE34C6" w:rsidRPr="00182647" w:rsidRDefault="00AE34C6" w:rsidP="00182647">
    <w:pPr>
      <w:tabs>
        <w:tab w:val="left" w:pos="2796"/>
        <w:tab w:val="center" w:pos="523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52014">
      <w:rPr>
        <w:sz w:val="18"/>
        <w:szCs w:val="18"/>
      </w:rPr>
      <w:t xml:space="preserve">E-mail: </w:t>
    </w:r>
    <w:hyperlink r:id="rId1" w:history="1">
      <w:r w:rsidRPr="00252014">
        <w:rPr>
          <w:rStyle w:val="Hyperlink"/>
          <w:sz w:val="18"/>
          <w:szCs w:val="18"/>
        </w:rPr>
        <w:t>pahrw@pahrw.org</w:t>
      </w:r>
    </w:hyperlink>
    <w:r w:rsidRPr="00252014">
      <w:rPr>
        <w:sz w:val="18"/>
        <w:szCs w:val="18"/>
      </w:rPr>
      <w:tab/>
      <w:t xml:space="preserve">Website: </w:t>
    </w:r>
    <w:hyperlink r:id="rId2" w:history="1">
      <w:r w:rsidRPr="00252014">
        <w:rPr>
          <w:rStyle w:val="Hyperlink"/>
          <w:sz w:val="18"/>
          <w:szCs w:val="18"/>
        </w:rPr>
        <w:t>www.pahrw.org</w:t>
      </w:r>
    </w:hyperlink>
    <w:r>
      <w:rPr>
        <w:rtl/>
      </w:rPr>
      <w:tab/>
    </w:r>
    <w:r>
      <w:rPr>
        <w:rtl/>
      </w:rPr>
      <w:tab/>
    </w:r>
    <w:r>
      <w:rPr>
        <w:rtl/>
      </w:rPr>
      <w:tab/>
    </w:r>
    <w:fldSimple w:instr=" PAGE   \* MERGEFORMAT ">
      <w:r w:rsidR="00F15A38">
        <w:rPr>
          <w:noProof/>
          <w:rtl/>
        </w:rPr>
        <w:t>1</w:t>
      </w:r>
    </w:fldSimple>
  </w:p>
  <w:p w:rsidR="00AE34C6" w:rsidRPr="00182647" w:rsidRDefault="00AE34C6" w:rsidP="00182647">
    <w:pPr>
      <w:pStyle w:val="Footer"/>
      <w:rPr>
        <w:rtl/>
        <w:lang w:bidi="ar-L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79" w:rsidRDefault="002B1579">
      <w:r>
        <w:separator/>
      </w:r>
    </w:p>
  </w:footnote>
  <w:footnote w:type="continuationSeparator" w:id="1">
    <w:p w:rsidR="002B1579" w:rsidRDefault="002B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Default="00ED3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4610" o:spid="_x0000_s2059" type="#_x0000_t75" style="position:absolute;left:0;text-align:left;margin-left:0;margin-top:0;width:523.1pt;height:582.25pt;z-index:-251657728;mso-position-horizontal:center;mso-position-horizontal-relative:margin;mso-position-vertical:center;mso-position-vertical-relative:margin" o:allowincell="f">
          <v:imagedata r:id="rId1" o:title="شاهد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Pr="00440DBF" w:rsidRDefault="009127B9" w:rsidP="00B84150">
    <w:pPr>
      <w:rPr>
        <w:b/>
        <w:bCs/>
        <w:sz w:val="32"/>
        <w:szCs w:val="32"/>
        <w:rtl/>
        <w:lang w:bidi="ar-LB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675640</wp:posOffset>
          </wp:positionH>
          <wp:positionV relativeFrom="paragraph">
            <wp:posOffset>-171450</wp:posOffset>
          </wp:positionV>
          <wp:extent cx="795020" cy="795020"/>
          <wp:effectExtent l="19050" t="0" r="5080" b="0"/>
          <wp:wrapSquare wrapText="bothSides"/>
          <wp:docPr id="14" name="Picture 6" descr="لوغو-شاهد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لوغو-شاهد-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1CD" w:rsidRPr="00ED31CD">
      <w:rPr>
        <w:b/>
        <w:bCs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4611" o:spid="_x0000_s2060" type="#_x0000_t75" style="position:absolute;left:0;text-align:left;margin-left:0;margin-top:0;width:523.1pt;height:582.25pt;z-index:-251656704;mso-position-horizontal:center;mso-position-horizontal-relative:margin;mso-position-vertical:center;mso-position-vertical-relative:margin" o:allowincell="f">
          <v:imagedata r:id="rId2" o:title="شاهد" gain="19661f" blacklevel="22938f"/>
          <w10:wrap anchorx="margin" anchory="margin"/>
        </v:shape>
      </w:pict>
    </w:r>
    <w:r w:rsidR="00ED31CD" w:rsidRPr="00ED31CD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left:0;text-align:left;margin-left:3in;margin-top:-4.1pt;width:281.75pt;height:50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mm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" stroked="f">
          <v:textbox>
            <w:txbxContent>
              <w:p w:rsidR="00AE34C6" w:rsidRDefault="00AE34C6">
                <w:pPr>
                  <w:rPr>
                    <w:b/>
                    <w:bCs/>
                    <w:sz w:val="32"/>
                    <w:szCs w:val="32"/>
                    <w:rtl/>
                  </w:rPr>
                </w:pP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الم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ؤس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ة الف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لس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طينية لح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ق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وق الإنس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ان (ش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اه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د)</w:t>
                </w:r>
              </w:p>
              <w:p w:rsidR="00AE34C6" w:rsidRDefault="00AE34C6" w:rsidP="00B84150">
                <w:pPr>
                  <w:jc w:val="center"/>
                  <w:rPr>
                    <w:sz w:val="16"/>
                    <w:szCs w:val="16"/>
                    <w:rtl/>
                    <w:lang w:bidi="ar-LB"/>
                  </w:rPr>
                </w:pPr>
                <w:r w:rsidRPr="00B2060A">
                  <w:rPr>
                    <w:rFonts w:hint="cs"/>
                    <w:sz w:val="16"/>
                    <w:szCs w:val="16"/>
                    <w:rtl/>
                  </w:rPr>
                  <w:t>(علم وخبر 195/أد)</w:t>
                </w:r>
              </w:p>
              <w:p w:rsidR="00AE34C6" w:rsidRPr="00B84150" w:rsidRDefault="00AE34C6" w:rsidP="00B84150">
                <w:pPr>
                  <w:jc w:val="center"/>
                  <w:rPr>
                    <w:sz w:val="16"/>
                    <w:szCs w:val="16"/>
                    <w:rtl/>
                    <w:lang w:bidi="ar-LB"/>
                  </w:rPr>
                </w:pPr>
                <w:r w:rsidRPr="00440DBF">
                  <w:rPr>
                    <w:b/>
                    <w:bCs/>
                  </w:rPr>
                  <w:t>Palestinian Association for Human Rights (Witness</w:t>
                </w:r>
                <w:r>
                  <w:rPr>
                    <w:b/>
                    <w:bCs/>
                  </w:rPr>
                  <w:t>)</w:t>
                </w:r>
              </w:p>
              <w:p w:rsidR="00AE34C6" w:rsidRDefault="00AE34C6" w:rsidP="00B84150">
                <w:pPr>
                  <w:jc w:val="center"/>
                </w:pPr>
              </w:p>
            </w:txbxContent>
          </v:textbox>
        </v:shape>
      </w:pict>
    </w:r>
  </w:p>
  <w:p w:rsidR="00AE34C6" w:rsidRPr="00B2060A" w:rsidRDefault="00AE34C6" w:rsidP="00B84150">
    <w:pPr>
      <w:rPr>
        <w:sz w:val="16"/>
        <w:szCs w:val="16"/>
        <w:rtl/>
        <w:lang w:bidi="ar-LB"/>
      </w:rPr>
    </w:pPr>
    <w:r w:rsidRPr="00B2060A">
      <w:rPr>
        <w:sz w:val="16"/>
        <w:szCs w:val="16"/>
      </w:rPr>
      <w:tab/>
    </w:r>
    <w:r w:rsidRPr="00B2060A">
      <w:rPr>
        <w:sz w:val="16"/>
        <w:szCs w:val="16"/>
      </w:rPr>
      <w:tab/>
    </w:r>
  </w:p>
  <w:p w:rsidR="00AE34C6" w:rsidRPr="00440DBF" w:rsidRDefault="00AE34C6" w:rsidP="006612EE">
    <w:pPr>
      <w:rPr>
        <w:b/>
        <w:bCs/>
        <w:rtl/>
        <w:lang w:bidi="ar-L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Default="00ED31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4609" o:spid="_x0000_s2058" type="#_x0000_t75" style="position:absolute;left:0;text-align:left;margin-left:0;margin-top:0;width:523.1pt;height:582.25pt;z-index:-251658752;mso-position-horizontal:center;mso-position-horizontal-relative:margin;mso-position-vertical:center;mso-position-vertical-relative:margin" o:allowincell="f">
          <v:imagedata r:id="rId1" o:title="شاهد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512"/>
    <w:multiLevelType w:val="hybridMultilevel"/>
    <w:tmpl w:val="5AD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0FBA"/>
    <w:multiLevelType w:val="hybridMultilevel"/>
    <w:tmpl w:val="0FA2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474"/>
    <w:multiLevelType w:val="hybridMultilevel"/>
    <w:tmpl w:val="DD56CEBC"/>
    <w:lvl w:ilvl="0" w:tplc="7EDEAF7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B17"/>
    <w:multiLevelType w:val="hybridMultilevel"/>
    <w:tmpl w:val="DDD6076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0166"/>
    <w:multiLevelType w:val="hybridMultilevel"/>
    <w:tmpl w:val="9F0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235"/>
    <w:multiLevelType w:val="hybridMultilevel"/>
    <w:tmpl w:val="13863C9E"/>
    <w:lvl w:ilvl="0" w:tplc="5E0AF92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F7663"/>
    <w:multiLevelType w:val="hybridMultilevel"/>
    <w:tmpl w:val="0EB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DF7"/>
    <w:multiLevelType w:val="hybridMultilevel"/>
    <w:tmpl w:val="631A4E5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D14DC"/>
    <w:multiLevelType w:val="hybridMultilevel"/>
    <w:tmpl w:val="B48A9D4A"/>
    <w:lvl w:ilvl="0" w:tplc="9A0EB7C0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901A7"/>
    <w:multiLevelType w:val="hybridMultilevel"/>
    <w:tmpl w:val="47A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1E5A"/>
    <w:multiLevelType w:val="hybridMultilevel"/>
    <w:tmpl w:val="5392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21422"/>
    <w:multiLevelType w:val="hybridMultilevel"/>
    <w:tmpl w:val="33E8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145D"/>
    <w:multiLevelType w:val="hybridMultilevel"/>
    <w:tmpl w:val="E330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722"/>
    <w:multiLevelType w:val="hybridMultilevel"/>
    <w:tmpl w:val="EA9E6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BF174D"/>
    <w:multiLevelType w:val="hybridMultilevel"/>
    <w:tmpl w:val="451A7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017C2"/>
    <w:multiLevelType w:val="hybridMultilevel"/>
    <w:tmpl w:val="62805B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3BF3"/>
    <w:multiLevelType w:val="hybridMultilevel"/>
    <w:tmpl w:val="0C1858AC"/>
    <w:lvl w:ilvl="0" w:tplc="5B02B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3937"/>
    <w:multiLevelType w:val="hybridMultilevel"/>
    <w:tmpl w:val="48FC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E2D3D"/>
    <w:multiLevelType w:val="hybridMultilevel"/>
    <w:tmpl w:val="579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3076B"/>
    <w:multiLevelType w:val="hybridMultilevel"/>
    <w:tmpl w:val="6A2A559C"/>
    <w:lvl w:ilvl="0" w:tplc="0409000F">
      <w:start w:val="1"/>
      <w:numFmt w:val="decimal"/>
      <w:lvlText w:val="%1."/>
      <w:lvlJc w:val="lef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43085A26"/>
    <w:multiLevelType w:val="hybridMultilevel"/>
    <w:tmpl w:val="65E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420EB"/>
    <w:multiLevelType w:val="hybridMultilevel"/>
    <w:tmpl w:val="2E1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53581"/>
    <w:multiLevelType w:val="hybridMultilevel"/>
    <w:tmpl w:val="2A323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AE7D85"/>
    <w:multiLevelType w:val="hybridMultilevel"/>
    <w:tmpl w:val="BCDA8AE6"/>
    <w:lvl w:ilvl="0" w:tplc="2D184D1A">
      <w:start w:val="1"/>
      <w:numFmt w:val="decimal"/>
      <w:lvlText w:val="%1."/>
      <w:lvlJc w:val="left"/>
      <w:pPr>
        <w:ind w:left="540" w:hanging="360"/>
      </w:pPr>
      <w:rPr>
        <w:lang w:bidi="ar-LB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F2F4F31"/>
    <w:multiLevelType w:val="hybridMultilevel"/>
    <w:tmpl w:val="6540E40C"/>
    <w:lvl w:ilvl="0" w:tplc="9300DA7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3553F"/>
    <w:multiLevelType w:val="hybridMultilevel"/>
    <w:tmpl w:val="305E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A0B21"/>
    <w:multiLevelType w:val="hybridMultilevel"/>
    <w:tmpl w:val="61E6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74AE"/>
    <w:multiLevelType w:val="hybridMultilevel"/>
    <w:tmpl w:val="169A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1534E"/>
    <w:multiLevelType w:val="hybridMultilevel"/>
    <w:tmpl w:val="6F269D54"/>
    <w:lvl w:ilvl="0" w:tplc="91C82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E602B"/>
    <w:multiLevelType w:val="hybridMultilevel"/>
    <w:tmpl w:val="5FA2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1E5E"/>
    <w:multiLevelType w:val="hybridMultilevel"/>
    <w:tmpl w:val="781EA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4"/>
  </w:num>
  <w:num w:numId="5">
    <w:abstractNumId w:val="19"/>
  </w:num>
  <w:num w:numId="6">
    <w:abstractNumId w:val="29"/>
  </w:num>
  <w:num w:numId="7">
    <w:abstractNumId w:val="18"/>
  </w:num>
  <w:num w:numId="8">
    <w:abstractNumId w:val="20"/>
  </w:num>
  <w:num w:numId="9">
    <w:abstractNumId w:val="5"/>
  </w:num>
  <w:num w:numId="10">
    <w:abstractNumId w:val="1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8"/>
  </w:num>
  <w:num w:numId="16">
    <w:abstractNumId w:val="24"/>
  </w:num>
  <w:num w:numId="17">
    <w:abstractNumId w:val="3"/>
  </w:num>
  <w:num w:numId="18">
    <w:abstractNumId w:val="25"/>
  </w:num>
  <w:num w:numId="19">
    <w:abstractNumId w:val="23"/>
  </w:num>
  <w:num w:numId="20">
    <w:abstractNumId w:val="26"/>
  </w:num>
  <w:num w:numId="21">
    <w:abstractNumId w:val="13"/>
  </w:num>
  <w:num w:numId="22">
    <w:abstractNumId w:val="1"/>
  </w:num>
  <w:num w:numId="23">
    <w:abstractNumId w:val="30"/>
  </w:num>
  <w:num w:numId="24">
    <w:abstractNumId w:val="22"/>
  </w:num>
  <w:num w:numId="25">
    <w:abstractNumId w:val="7"/>
  </w:num>
  <w:num w:numId="26">
    <w:abstractNumId w:val="14"/>
  </w:num>
  <w:num w:numId="27">
    <w:abstractNumId w:val="12"/>
  </w:num>
  <w:num w:numId="28">
    <w:abstractNumId w:val="17"/>
  </w:num>
  <w:num w:numId="29">
    <w:abstractNumId w:val="6"/>
  </w:num>
  <w:num w:numId="30">
    <w:abstractNumId w:val="27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864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00F5"/>
    <w:rsid w:val="00012375"/>
    <w:rsid w:val="00021E22"/>
    <w:rsid w:val="00025980"/>
    <w:rsid w:val="00036504"/>
    <w:rsid w:val="00071B5E"/>
    <w:rsid w:val="00083D14"/>
    <w:rsid w:val="000919FF"/>
    <w:rsid w:val="00093529"/>
    <w:rsid w:val="000B4A4D"/>
    <w:rsid w:val="000C3D13"/>
    <w:rsid w:val="000C5E98"/>
    <w:rsid w:val="000D62AE"/>
    <w:rsid w:val="000F5E21"/>
    <w:rsid w:val="00106C8A"/>
    <w:rsid w:val="00112EF1"/>
    <w:rsid w:val="00115E33"/>
    <w:rsid w:val="0011708C"/>
    <w:rsid w:val="00122E52"/>
    <w:rsid w:val="00124F2D"/>
    <w:rsid w:val="00132788"/>
    <w:rsid w:val="00165D14"/>
    <w:rsid w:val="00167A69"/>
    <w:rsid w:val="00170ACE"/>
    <w:rsid w:val="00171CAC"/>
    <w:rsid w:val="00173A98"/>
    <w:rsid w:val="001778A6"/>
    <w:rsid w:val="00182647"/>
    <w:rsid w:val="0019076E"/>
    <w:rsid w:val="001A47DD"/>
    <w:rsid w:val="001A74B3"/>
    <w:rsid w:val="001C272E"/>
    <w:rsid w:val="001E6124"/>
    <w:rsid w:val="001F1519"/>
    <w:rsid w:val="001F527E"/>
    <w:rsid w:val="001F5DC5"/>
    <w:rsid w:val="001F6862"/>
    <w:rsid w:val="00210C95"/>
    <w:rsid w:val="00226DEE"/>
    <w:rsid w:val="00252014"/>
    <w:rsid w:val="00253875"/>
    <w:rsid w:val="00266750"/>
    <w:rsid w:val="00273AED"/>
    <w:rsid w:val="002744F5"/>
    <w:rsid w:val="00291899"/>
    <w:rsid w:val="00295E09"/>
    <w:rsid w:val="002A2DF0"/>
    <w:rsid w:val="002A362C"/>
    <w:rsid w:val="002A7439"/>
    <w:rsid w:val="002B1579"/>
    <w:rsid w:val="002B29BE"/>
    <w:rsid w:val="002B443B"/>
    <w:rsid w:val="002E7564"/>
    <w:rsid w:val="002F2439"/>
    <w:rsid w:val="003015A2"/>
    <w:rsid w:val="0030798F"/>
    <w:rsid w:val="00325EA1"/>
    <w:rsid w:val="00326188"/>
    <w:rsid w:val="003268D8"/>
    <w:rsid w:val="0033326C"/>
    <w:rsid w:val="003370A7"/>
    <w:rsid w:val="003435A0"/>
    <w:rsid w:val="0036244B"/>
    <w:rsid w:val="003679A1"/>
    <w:rsid w:val="003749B6"/>
    <w:rsid w:val="003819C5"/>
    <w:rsid w:val="003930F9"/>
    <w:rsid w:val="00396B66"/>
    <w:rsid w:val="003D6F04"/>
    <w:rsid w:val="003D72DC"/>
    <w:rsid w:val="003E0795"/>
    <w:rsid w:val="003E4849"/>
    <w:rsid w:val="00432B60"/>
    <w:rsid w:val="00440DBF"/>
    <w:rsid w:val="0044514C"/>
    <w:rsid w:val="00446CB5"/>
    <w:rsid w:val="00454CBC"/>
    <w:rsid w:val="00461126"/>
    <w:rsid w:val="00465E28"/>
    <w:rsid w:val="00473C58"/>
    <w:rsid w:val="0048177D"/>
    <w:rsid w:val="00483D91"/>
    <w:rsid w:val="00490853"/>
    <w:rsid w:val="004A2675"/>
    <w:rsid w:val="004B4308"/>
    <w:rsid w:val="004C5E53"/>
    <w:rsid w:val="004C71BF"/>
    <w:rsid w:val="004D171D"/>
    <w:rsid w:val="004D2F6B"/>
    <w:rsid w:val="004E07FB"/>
    <w:rsid w:val="004E2457"/>
    <w:rsid w:val="004E36DB"/>
    <w:rsid w:val="004F1BC4"/>
    <w:rsid w:val="004F500A"/>
    <w:rsid w:val="004F63D7"/>
    <w:rsid w:val="00500599"/>
    <w:rsid w:val="005007E8"/>
    <w:rsid w:val="00516044"/>
    <w:rsid w:val="00523F91"/>
    <w:rsid w:val="00530B79"/>
    <w:rsid w:val="00533014"/>
    <w:rsid w:val="00540A7A"/>
    <w:rsid w:val="00546126"/>
    <w:rsid w:val="005461EB"/>
    <w:rsid w:val="005509C8"/>
    <w:rsid w:val="00551544"/>
    <w:rsid w:val="00563E6D"/>
    <w:rsid w:val="005740BE"/>
    <w:rsid w:val="00591E0D"/>
    <w:rsid w:val="00594CB8"/>
    <w:rsid w:val="005A5004"/>
    <w:rsid w:val="005B0782"/>
    <w:rsid w:val="005B20AE"/>
    <w:rsid w:val="005F3D82"/>
    <w:rsid w:val="005F74D7"/>
    <w:rsid w:val="00605D0A"/>
    <w:rsid w:val="00611B2B"/>
    <w:rsid w:val="006125A4"/>
    <w:rsid w:val="006213E7"/>
    <w:rsid w:val="00642F80"/>
    <w:rsid w:val="00645963"/>
    <w:rsid w:val="00652B96"/>
    <w:rsid w:val="006612EE"/>
    <w:rsid w:val="00666142"/>
    <w:rsid w:val="00671C7A"/>
    <w:rsid w:val="00672C7B"/>
    <w:rsid w:val="00675734"/>
    <w:rsid w:val="00677EED"/>
    <w:rsid w:val="00684BB1"/>
    <w:rsid w:val="006928B7"/>
    <w:rsid w:val="00693F1A"/>
    <w:rsid w:val="006A26EE"/>
    <w:rsid w:val="006A3103"/>
    <w:rsid w:val="006A5DF4"/>
    <w:rsid w:val="006C1F46"/>
    <w:rsid w:val="006C351E"/>
    <w:rsid w:val="006C4418"/>
    <w:rsid w:val="006C5B63"/>
    <w:rsid w:val="006D333D"/>
    <w:rsid w:val="006D4413"/>
    <w:rsid w:val="006D6E5A"/>
    <w:rsid w:val="006D7A66"/>
    <w:rsid w:val="006E23F5"/>
    <w:rsid w:val="006E390E"/>
    <w:rsid w:val="0070177A"/>
    <w:rsid w:val="00760022"/>
    <w:rsid w:val="00787BAE"/>
    <w:rsid w:val="007962B3"/>
    <w:rsid w:val="0079692F"/>
    <w:rsid w:val="007A60F9"/>
    <w:rsid w:val="007A6CF3"/>
    <w:rsid w:val="007B1D24"/>
    <w:rsid w:val="007C1EC5"/>
    <w:rsid w:val="007C6058"/>
    <w:rsid w:val="007C746E"/>
    <w:rsid w:val="007E6846"/>
    <w:rsid w:val="008138AF"/>
    <w:rsid w:val="0081407A"/>
    <w:rsid w:val="00816559"/>
    <w:rsid w:val="00821498"/>
    <w:rsid w:val="00822861"/>
    <w:rsid w:val="00830ECF"/>
    <w:rsid w:val="00851A10"/>
    <w:rsid w:val="00851B63"/>
    <w:rsid w:val="00852D51"/>
    <w:rsid w:val="00867D45"/>
    <w:rsid w:val="00881D53"/>
    <w:rsid w:val="00884837"/>
    <w:rsid w:val="00892438"/>
    <w:rsid w:val="00895075"/>
    <w:rsid w:val="008A170E"/>
    <w:rsid w:val="008A2051"/>
    <w:rsid w:val="008A2FC7"/>
    <w:rsid w:val="008A30AB"/>
    <w:rsid w:val="008B3562"/>
    <w:rsid w:val="008B44B9"/>
    <w:rsid w:val="008B4874"/>
    <w:rsid w:val="008B7670"/>
    <w:rsid w:val="008C0A12"/>
    <w:rsid w:val="008C7F96"/>
    <w:rsid w:val="008E1E30"/>
    <w:rsid w:val="008F6E6A"/>
    <w:rsid w:val="00903B12"/>
    <w:rsid w:val="009127B9"/>
    <w:rsid w:val="0091300A"/>
    <w:rsid w:val="00916EC7"/>
    <w:rsid w:val="00920DBB"/>
    <w:rsid w:val="00921FB3"/>
    <w:rsid w:val="0092795E"/>
    <w:rsid w:val="00933072"/>
    <w:rsid w:val="00935FAF"/>
    <w:rsid w:val="009417A1"/>
    <w:rsid w:val="009440BA"/>
    <w:rsid w:val="0094640F"/>
    <w:rsid w:val="00965980"/>
    <w:rsid w:val="009779D4"/>
    <w:rsid w:val="009A774E"/>
    <w:rsid w:val="009B0ABE"/>
    <w:rsid w:val="009B5C37"/>
    <w:rsid w:val="009C5542"/>
    <w:rsid w:val="009D14A6"/>
    <w:rsid w:val="009D211B"/>
    <w:rsid w:val="009D6D76"/>
    <w:rsid w:val="009E5E85"/>
    <w:rsid w:val="009E6B16"/>
    <w:rsid w:val="009E770B"/>
    <w:rsid w:val="009F3C7B"/>
    <w:rsid w:val="009F5A75"/>
    <w:rsid w:val="00A0051C"/>
    <w:rsid w:val="00A06700"/>
    <w:rsid w:val="00A146ED"/>
    <w:rsid w:val="00A155A4"/>
    <w:rsid w:val="00A26164"/>
    <w:rsid w:val="00A351A6"/>
    <w:rsid w:val="00A36045"/>
    <w:rsid w:val="00A3710A"/>
    <w:rsid w:val="00A55FD7"/>
    <w:rsid w:val="00A60FFE"/>
    <w:rsid w:val="00A63941"/>
    <w:rsid w:val="00A728BB"/>
    <w:rsid w:val="00A76441"/>
    <w:rsid w:val="00A833FF"/>
    <w:rsid w:val="00A848A1"/>
    <w:rsid w:val="00A96774"/>
    <w:rsid w:val="00AB5DF9"/>
    <w:rsid w:val="00AC51AC"/>
    <w:rsid w:val="00AD3393"/>
    <w:rsid w:val="00AD5A81"/>
    <w:rsid w:val="00AD7A0D"/>
    <w:rsid w:val="00AE34C6"/>
    <w:rsid w:val="00B009AC"/>
    <w:rsid w:val="00B13652"/>
    <w:rsid w:val="00B2060A"/>
    <w:rsid w:val="00B34DA6"/>
    <w:rsid w:val="00B43440"/>
    <w:rsid w:val="00B47C40"/>
    <w:rsid w:val="00B56EBF"/>
    <w:rsid w:val="00B667AA"/>
    <w:rsid w:val="00B678C9"/>
    <w:rsid w:val="00B72BBF"/>
    <w:rsid w:val="00B84150"/>
    <w:rsid w:val="00B85203"/>
    <w:rsid w:val="00BD1FCB"/>
    <w:rsid w:val="00BE0263"/>
    <w:rsid w:val="00BE4EF6"/>
    <w:rsid w:val="00BF59E2"/>
    <w:rsid w:val="00C23F25"/>
    <w:rsid w:val="00C25012"/>
    <w:rsid w:val="00C2542C"/>
    <w:rsid w:val="00C3072E"/>
    <w:rsid w:val="00C36366"/>
    <w:rsid w:val="00C421A3"/>
    <w:rsid w:val="00C47213"/>
    <w:rsid w:val="00C613AA"/>
    <w:rsid w:val="00C700F5"/>
    <w:rsid w:val="00C925B3"/>
    <w:rsid w:val="00CA4E43"/>
    <w:rsid w:val="00CA61F2"/>
    <w:rsid w:val="00CB0DD9"/>
    <w:rsid w:val="00CB37DE"/>
    <w:rsid w:val="00CE50A3"/>
    <w:rsid w:val="00CE51E2"/>
    <w:rsid w:val="00CE54CC"/>
    <w:rsid w:val="00CE6F00"/>
    <w:rsid w:val="00D14F38"/>
    <w:rsid w:val="00D20170"/>
    <w:rsid w:val="00D30547"/>
    <w:rsid w:val="00D321E7"/>
    <w:rsid w:val="00D36A41"/>
    <w:rsid w:val="00D3759A"/>
    <w:rsid w:val="00D41FC0"/>
    <w:rsid w:val="00D430D5"/>
    <w:rsid w:val="00D50DBC"/>
    <w:rsid w:val="00D526FD"/>
    <w:rsid w:val="00D53632"/>
    <w:rsid w:val="00D56D53"/>
    <w:rsid w:val="00DA723C"/>
    <w:rsid w:val="00DB64DC"/>
    <w:rsid w:val="00DC5046"/>
    <w:rsid w:val="00DC68B6"/>
    <w:rsid w:val="00DD7CF1"/>
    <w:rsid w:val="00DF7D4D"/>
    <w:rsid w:val="00E02A4E"/>
    <w:rsid w:val="00E11BDA"/>
    <w:rsid w:val="00E1354B"/>
    <w:rsid w:val="00E17D72"/>
    <w:rsid w:val="00E22F85"/>
    <w:rsid w:val="00E264A8"/>
    <w:rsid w:val="00E26799"/>
    <w:rsid w:val="00E5186F"/>
    <w:rsid w:val="00E52899"/>
    <w:rsid w:val="00E53188"/>
    <w:rsid w:val="00E65BCB"/>
    <w:rsid w:val="00E74AE2"/>
    <w:rsid w:val="00E75BC0"/>
    <w:rsid w:val="00E81D0C"/>
    <w:rsid w:val="00E930C6"/>
    <w:rsid w:val="00E9550F"/>
    <w:rsid w:val="00EA3D31"/>
    <w:rsid w:val="00EA43B1"/>
    <w:rsid w:val="00EB2CE9"/>
    <w:rsid w:val="00EC163E"/>
    <w:rsid w:val="00EC4F84"/>
    <w:rsid w:val="00ED31CD"/>
    <w:rsid w:val="00ED3289"/>
    <w:rsid w:val="00EF0884"/>
    <w:rsid w:val="00EF2BDE"/>
    <w:rsid w:val="00EF7BF5"/>
    <w:rsid w:val="00F00E00"/>
    <w:rsid w:val="00F03A7B"/>
    <w:rsid w:val="00F15A38"/>
    <w:rsid w:val="00F20A8D"/>
    <w:rsid w:val="00F317B4"/>
    <w:rsid w:val="00F34562"/>
    <w:rsid w:val="00F37F28"/>
    <w:rsid w:val="00F40BF9"/>
    <w:rsid w:val="00F43315"/>
    <w:rsid w:val="00F47D77"/>
    <w:rsid w:val="00F5213F"/>
    <w:rsid w:val="00F553D8"/>
    <w:rsid w:val="00F605B5"/>
    <w:rsid w:val="00F7221C"/>
    <w:rsid w:val="00F76642"/>
    <w:rsid w:val="00F81633"/>
    <w:rsid w:val="00F81771"/>
    <w:rsid w:val="00FD65E7"/>
    <w:rsid w:val="00FE53FD"/>
    <w:rsid w:val="00FF052F"/>
    <w:rsid w:val="00FF42CB"/>
    <w:rsid w:val="00FF6953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0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B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65B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5B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65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1E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52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F5213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ps">
    <w:name w:val="hps"/>
    <w:basedOn w:val="DefaultParagraphFont"/>
    <w:rsid w:val="000F5E21"/>
  </w:style>
  <w:style w:type="character" w:customStyle="1" w:styleId="apple-style-span">
    <w:name w:val="apple-style-span"/>
    <w:basedOn w:val="DefaultParagraphFont"/>
    <w:rsid w:val="00EA3D31"/>
  </w:style>
  <w:style w:type="character" w:customStyle="1" w:styleId="apple-converted-space">
    <w:name w:val="apple-converted-space"/>
    <w:basedOn w:val="DefaultParagraphFont"/>
    <w:rsid w:val="00EA3D31"/>
  </w:style>
  <w:style w:type="paragraph" w:styleId="FootnoteText">
    <w:name w:val="footnote text"/>
    <w:basedOn w:val="Normal"/>
    <w:link w:val="FootnoteTextChar"/>
    <w:uiPriority w:val="99"/>
    <w:semiHidden/>
    <w:unhideWhenUsed/>
    <w:rsid w:val="00A60FFE"/>
    <w:pPr>
      <w:bidi w:val="0"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FFE"/>
  </w:style>
  <w:style w:type="character" w:styleId="FootnoteReference">
    <w:name w:val="footnote reference"/>
    <w:uiPriority w:val="99"/>
    <w:semiHidden/>
    <w:unhideWhenUsed/>
    <w:rsid w:val="00A60FFE"/>
    <w:rPr>
      <w:vertAlign w:val="superscript"/>
    </w:rPr>
  </w:style>
  <w:style w:type="character" w:styleId="Strong">
    <w:name w:val="Strong"/>
    <w:uiPriority w:val="22"/>
    <w:qFormat/>
    <w:rsid w:val="007E6846"/>
    <w:rPr>
      <w:b/>
      <w:bCs/>
    </w:rPr>
  </w:style>
  <w:style w:type="character" w:styleId="Emphasis">
    <w:name w:val="Emphasis"/>
    <w:uiPriority w:val="20"/>
    <w:qFormat/>
    <w:rsid w:val="007E68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DBF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2060A"/>
    <w:pPr>
      <w:widowControl w:val="0"/>
      <w:autoSpaceDE w:val="0"/>
      <w:autoSpaceDN w:val="0"/>
      <w:adjustRightInd w:val="0"/>
      <w:spacing w:line="288" w:lineRule="auto"/>
    </w:pPr>
    <w:rPr>
      <w:rFonts w:ascii="WinSoftPro-Medium" w:hAnsi="WinSoftPro-Medium" w:cs="WinSoftPro-Medium"/>
      <w:color w:val="000000"/>
      <w:lang w:bidi="ar-YE"/>
    </w:rPr>
  </w:style>
  <w:style w:type="table" w:styleId="MediumShading1-Accent3">
    <w:name w:val="Medium Shading 1 Accent 3"/>
    <w:basedOn w:val="TableNormal"/>
    <w:uiPriority w:val="63"/>
    <w:rsid w:val="009D14A6"/>
    <w:tblPr>
      <w:tblStyleRowBandSize w:val="1"/>
      <w:tblStyleColBandSize w:val="1"/>
      <w:tblInd w:w="0" w:type="dxa"/>
      <w:tblBorders>
        <w:top w:val="single" w:sz="8" w:space="0" w:color="90C4D6"/>
        <w:left w:val="single" w:sz="8" w:space="0" w:color="90C4D6"/>
        <w:bottom w:val="single" w:sz="8" w:space="0" w:color="90C4D6"/>
        <w:right w:val="single" w:sz="8" w:space="0" w:color="90C4D6"/>
        <w:insideH w:val="single" w:sz="8" w:space="0" w:color="90C4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0C4D6"/>
          <w:left w:val="single" w:sz="8" w:space="0" w:color="90C4D6"/>
          <w:bottom w:val="single" w:sz="8" w:space="0" w:color="90C4D6"/>
          <w:right w:val="single" w:sz="8" w:space="0" w:color="90C4D6"/>
          <w:insideH w:val="nil"/>
          <w:insideV w:val="nil"/>
        </w:tcBorders>
        <w:shd w:val="clear" w:color="auto" w:fill="6BB1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/>
          <w:left w:val="single" w:sz="8" w:space="0" w:color="90C4D6"/>
          <w:bottom w:val="single" w:sz="8" w:space="0" w:color="90C4D6"/>
          <w:right w:val="single" w:sz="8" w:space="0" w:color="90C4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14A6"/>
    <w:tblPr>
      <w:tblStyleRowBandSize w:val="1"/>
      <w:tblStyleColBandSize w:val="1"/>
      <w:tblInd w:w="0" w:type="dxa"/>
      <w:tblBorders>
        <w:top w:val="single" w:sz="8" w:space="0" w:color="BA9ACC"/>
        <w:left w:val="single" w:sz="8" w:space="0" w:color="BA9ACC"/>
        <w:bottom w:val="single" w:sz="8" w:space="0" w:color="BA9ACC"/>
        <w:right w:val="single" w:sz="8" w:space="0" w:color="BA9ACC"/>
        <w:insideH w:val="single" w:sz="8" w:space="0" w:color="BA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9ACC"/>
          <w:left w:val="single" w:sz="8" w:space="0" w:color="BA9ACC"/>
          <w:bottom w:val="single" w:sz="8" w:space="0" w:color="BA9ACC"/>
          <w:right w:val="single" w:sz="8" w:space="0" w:color="BA9ACC"/>
          <w:insideH w:val="nil"/>
          <w:insideV w:val="nil"/>
        </w:tcBorders>
        <w:shd w:val="clear" w:color="auto" w:fill="A379B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/>
          <w:left w:val="single" w:sz="8" w:space="0" w:color="BA9ACC"/>
          <w:bottom w:val="single" w:sz="8" w:space="0" w:color="BA9ACC"/>
          <w:right w:val="single" w:sz="8" w:space="0" w:color="BA9AC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14A6"/>
    <w:tblPr>
      <w:tblStyleRowBandSize w:val="1"/>
      <w:tblStyleColBandSize w:val="1"/>
      <w:tblInd w:w="0" w:type="dxa"/>
      <w:tblBorders>
        <w:top w:val="single" w:sz="8" w:space="0" w:color="8BA3DB"/>
        <w:left w:val="single" w:sz="8" w:space="0" w:color="8BA3DB"/>
        <w:bottom w:val="single" w:sz="8" w:space="0" w:color="8BA3DB"/>
        <w:right w:val="single" w:sz="8" w:space="0" w:color="8BA3DB"/>
        <w:insideH w:val="single" w:sz="8" w:space="0" w:color="8BA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A3DB"/>
          <w:left w:val="single" w:sz="8" w:space="0" w:color="8BA3DB"/>
          <w:bottom w:val="single" w:sz="8" w:space="0" w:color="8BA3DB"/>
          <w:right w:val="single" w:sz="8" w:space="0" w:color="8BA3DB"/>
          <w:insideH w:val="nil"/>
          <w:insideV w:val="nil"/>
        </w:tcBorders>
        <w:shd w:val="clear" w:color="auto" w:fill="6585C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/>
          <w:left w:val="single" w:sz="8" w:space="0" w:color="8BA3DB"/>
          <w:bottom w:val="single" w:sz="8" w:space="0" w:color="8BA3DB"/>
          <w:right w:val="single" w:sz="8" w:space="0" w:color="8BA3D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25980"/>
    <w:tblPr>
      <w:tblStyleRowBandSize w:val="1"/>
      <w:tblStyleColBandSize w:val="1"/>
      <w:tblInd w:w="0" w:type="dxa"/>
      <w:tblBorders>
        <w:top w:val="single" w:sz="8" w:space="0" w:color="DACA8C"/>
        <w:left w:val="single" w:sz="8" w:space="0" w:color="DACA8C"/>
        <w:bottom w:val="single" w:sz="8" w:space="0" w:color="DACA8C"/>
        <w:right w:val="single" w:sz="8" w:space="0" w:color="DACA8C"/>
        <w:insideH w:val="single" w:sz="8" w:space="0" w:color="DACA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ACA8C"/>
          <w:left w:val="single" w:sz="8" w:space="0" w:color="DACA8C"/>
          <w:bottom w:val="single" w:sz="8" w:space="0" w:color="DACA8C"/>
          <w:right w:val="single" w:sz="8" w:space="0" w:color="DACA8C"/>
          <w:insideH w:val="nil"/>
          <w:insideV w:val="nil"/>
        </w:tcBorders>
        <w:shd w:val="clear" w:color="auto" w:fill="CEB9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/>
          <w:left w:val="single" w:sz="8" w:space="0" w:color="DACA8C"/>
          <w:bottom w:val="single" w:sz="8" w:space="0" w:color="DACA8C"/>
          <w:right w:val="single" w:sz="8" w:space="0" w:color="DACA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7B1D24"/>
    <w:rPr>
      <w:color w:val="93296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842">
          <w:marLeft w:val="0"/>
          <w:marRight w:val="0"/>
          <w:marTop w:val="0"/>
          <w:marBottom w:val="75"/>
          <w:divBdr>
            <w:top w:val="single" w:sz="6" w:space="4" w:color="D9E3ED"/>
            <w:left w:val="single" w:sz="6" w:space="4" w:color="D9E3ED"/>
            <w:bottom w:val="single" w:sz="6" w:space="4" w:color="D9E3ED"/>
            <w:right w:val="single" w:sz="6" w:space="4" w:color="D9E3ED"/>
          </w:divBdr>
        </w:div>
      </w:divsChild>
    </w:div>
    <w:div w:id="32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ashed" w:sz="6" w:space="8" w:color="DADADA"/>
            <w:right w:val="none" w:sz="0" w:space="0" w:color="auto"/>
          </w:divBdr>
        </w:div>
        <w:div w:id="1178078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24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989">
          <w:marLeft w:val="120"/>
          <w:marRight w:val="120"/>
          <w:marTop w:val="120"/>
          <w:marBottom w:val="120"/>
          <w:divBdr>
            <w:top w:val="single" w:sz="24" w:space="0" w:color="F3F3F3"/>
            <w:left w:val="single" w:sz="24" w:space="0" w:color="F3F3F3"/>
            <w:bottom w:val="single" w:sz="24" w:space="0" w:color="F3F3F3"/>
            <w:right w:val="single" w:sz="24" w:space="0" w:color="F3F3F3"/>
          </w:divBdr>
          <w:divsChild>
            <w:div w:id="181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9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4177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584">
              <w:marLeft w:val="30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20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5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20">
          <w:marLeft w:val="0"/>
          <w:marRight w:val="0"/>
          <w:marTop w:val="0"/>
          <w:marBottom w:val="75"/>
          <w:divBdr>
            <w:top w:val="single" w:sz="6" w:space="4" w:color="D9E3ED"/>
            <w:left w:val="single" w:sz="6" w:space="4" w:color="D9E3ED"/>
            <w:bottom w:val="single" w:sz="6" w:space="4" w:color="D9E3ED"/>
            <w:right w:val="single" w:sz="6" w:space="4" w:color="D9E3ED"/>
          </w:divBdr>
        </w:div>
      </w:divsChild>
    </w:div>
    <w:div w:id="650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113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</w:divsChild>
        </w:div>
        <w:div w:id="1260871868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9247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305">
                  <w:marLeft w:val="76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465">
          <w:marLeft w:val="0"/>
          <w:marRight w:val="0"/>
          <w:marTop w:val="0"/>
          <w:marBottom w:val="75"/>
          <w:divBdr>
            <w:top w:val="single" w:sz="6" w:space="4" w:color="D9E3ED"/>
            <w:left w:val="single" w:sz="6" w:space="4" w:color="D9E3ED"/>
            <w:bottom w:val="single" w:sz="6" w:space="4" w:color="D9E3ED"/>
            <w:right w:val="single" w:sz="6" w:space="4" w:color="D9E3ED"/>
          </w:divBdr>
        </w:div>
      </w:divsChild>
    </w:div>
    <w:div w:id="97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</w:div>
      </w:divsChild>
    </w:div>
    <w:div w:id="116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99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03">
          <w:marLeft w:val="125"/>
          <w:marRight w:val="125"/>
          <w:marTop w:val="125"/>
          <w:marBottom w:val="125"/>
          <w:divBdr>
            <w:top w:val="single" w:sz="24" w:space="0" w:color="F3F3F3"/>
            <w:left w:val="single" w:sz="24" w:space="0" w:color="F3F3F3"/>
            <w:bottom w:val="single" w:sz="24" w:space="0" w:color="F3F3F3"/>
            <w:right w:val="single" w:sz="24" w:space="0" w:color="F3F3F3"/>
          </w:divBdr>
          <w:divsChild>
            <w:div w:id="10180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90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717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687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</w:div>
          </w:divsChild>
        </w:div>
        <w:div w:id="1830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4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94760305">
          <w:marLeft w:val="0"/>
          <w:marRight w:val="0"/>
          <w:marTop w:val="0"/>
          <w:marBottom w:val="0"/>
          <w:divBdr>
            <w:top w:val="single" w:sz="2" w:space="8" w:color="FF0000"/>
            <w:left w:val="single" w:sz="2" w:space="15" w:color="FF0000"/>
            <w:bottom w:val="single" w:sz="2" w:space="8" w:color="FF0000"/>
            <w:right w:val="single" w:sz="2" w:space="15" w:color="FF0000"/>
          </w:divBdr>
        </w:div>
      </w:divsChild>
    </w:div>
    <w:div w:id="2092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hrw.org" TargetMode="External"/><Relationship Id="rId1" Type="http://schemas.openxmlformats.org/officeDocument/2006/relationships/hyperlink" Target="mailto:pahrw@pahr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604;&#1606;&#1588;&#1600;&#1600;&#1600;&#1600;&#1585;&#1577;%20&#1575;&#1604;&#1581;&#1602;&#1600;&#1600;&#1600;&#1600;&#1600;&#1608;&#1602;&#1610;&#1600;&#1600;&#1600;&#1577;(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705A-717E-4E93-8949-8D1041A9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النشــــرة الحقـــــوقيـــة(</Template>
  <TotalTime>12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3203</CharactersWithSpaces>
  <SharedDoc>false</SharedDoc>
  <HLinks>
    <vt:vector size="48" baseType="variant">
      <vt:variant>
        <vt:i4>102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http://www.pahrw.org/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mailto:pahrw@pahrw.org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2013-11-13T20:45:00Z</cp:lastPrinted>
  <dcterms:created xsi:type="dcterms:W3CDTF">2016-10-05T19:01:00Z</dcterms:created>
  <dcterms:modified xsi:type="dcterms:W3CDTF">2016-10-05T19:15:00Z</dcterms:modified>
</cp:coreProperties>
</file>