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652" w:rsidRPr="00DC68B6" w:rsidRDefault="00B13652">
      <w:pPr>
        <w:rPr>
          <w:rFonts w:asciiTheme="majorBidi" w:hAnsiTheme="majorBidi" w:cstheme="majorBidi"/>
        </w:rPr>
      </w:pPr>
      <w:bookmarkStart w:id="0" w:name="h"/>
      <w:bookmarkEnd w:id="0"/>
    </w:p>
    <w:tbl>
      <w:tblPr>
        <w:tblpPr w:leftFromText="180" w:rightFromText="180" w:vertAnchor="text" w:horzAnchor="margin" w:tblpY="408"/>
        <w:bidiVisual/>
        <w:tblW w:w="10772" w:type="dxa"/>
        <w:tblBorders>
          <w:top w:val="single" w:sz="8" w:space="0" w:color="DACA8C"/>
          <w:left w:val="single" w:sz="8" w:space="0" w:color="DACA8C"/>
          <w:bottom w:val="single" w:sz="8" w:space="0" w:color="DACA8C"/>
          <w:right w:val="single" w:sz="8" w:space="0" w:color="DACA8C"/>
          <w:insideH w:val="single" w:sz="8" w:space="0" w:color="DACA8C"/>
        </w:tblBorders>
        <w:tblLook w:val="04A0"/>
      </w:tblPr>
      <w:tblGrid>
        <w:gridCol w:w="10772"/>
      </w:tblGrid>
      <w:tr w:rsidR="00AB5DF9" w:rsidRPr="00DC68B6" w:rsidTr="007B1D24">
        <w:tc>
          <w:tcPr>
            <w:tcW w:w="10772" w:type="dxa"/>
            <w:tcBorders>
              <w:top w:val="single" w:sz="8" w:space="0" w:color="DACA8C"/>
              <w:left w:val="single" w:sz="8" w:space="0" w:color="DACA8C"/>
              <w:bottom w:val="single" w:sz="8" w:space="0" w:color="DACA8C"/>
              <w:right w:val="single" w:sz="8" w:space="0" w:color="DACA8C"/>
            </w:tcBorders>
            <w:shd w:val="clear" w:color="auto" w:fill="CEB966"/>
          </w:tcPr>
          <w:p w:rsidR="00DA723C" w:rsidRPr="00DC68B6" w:rsidRDefault="00DA723C" w:rsidP="007B1D24">
            <w:pPr>
              <w:tabs>
                <w:tab w:val="center" w:pos="5233"/>
                <w:tab w:val="left" w:pos="7930"/>
              </w:tabs>
              <w:jc w:val="center"/>
              <w:rPr>
                <w:rFonts w:asciiTheme="majorBidi" w:hAnsiTheme="majorBidi" w:cstheme="majorBidi"/>
                <w:b/>
                <w:bCs/>
                <w:color w:val="FFFFFF"/>
                <w:sz w:val="32"/>
                <w:szCs w:val="32"/>
                <w:rtl/>
              </w:rPr>
            </w:pPr>
          </w:p>
          <w:p w:rsidR="00DA723C" w:rsidRPr="00DC68B6" w:rsidRDefault="00DA723C" w:rsidP="007B1D24">
            <w:pPr>
              <w:tabs>
                <w:tab w:val="center" w:pos="5233"/>
                <w:tab w:val="left" w:pos="7930"/>
              </w:tabs>
              <w:jc w:val="center"/>
              <w:rPr>
                <w:rFonts w:asciiTheme="majorBidi" w:hAnsiTheme="majorBidi" w:cstheme="majorBidi"/>
                <w:b/>
                <w:bCs/>
                <w:color w:val="FFFFFF"/>
                <w:sz w:val="32"/>
                <w:szCs w:val="32"/>
                <w:rtl/>
              </w:rPr>
            </w:pPr>
          </w:p>
          <w:p w:rsidR="00AB5DF9" w:rsidRPr="00DC68B6" w:rsidRDefault="00AB5DF9" w:rsidP="007B1D24">
            <w:pPr>
              <w:tabs>
                <w:tab w:val="center" w:pos="5233"/>
                <w:tab w:val="left" w:pos="7930"/>
              </w:tabs>
              <w:jc w:val="center"/>
              <w:rPr>
                <w:rFonts w:asciiTheme="majorBidi" w:hAnsiTheme="majorBidi" w:cstheme="majorBidi"/>
                <w:b/>
                <w:bCs/>
                <w:color w:val="FFFFFF"/>
                <w:sz w:val="32"/>
                <w:szCs w:val="32"/>
                <w:rtl/>
              </w:rPr>
            </w:pPr>
            <w:r w:rsidRPr="00DC68B6">
              <w:rPr>
                <w:rFonts w:asciiTheme="majorBidi" w:hAnsiTheme="majorBidi" w:cstheme="majorBidi"/>
                <w:b/>
                <w:bCs/>
                <w:color w:val="FFFFFF"/>
                <w:sz w:val="32"/>
                <w:szCs w:val="32"/>
                <w:rtl/>
              </w:rPr>
              <w:t>النشــــرة الحقـــــوقيـــة</w:t>
            </w:r>
          </w:p>
          <w:p w:rsidR="00533014" w:rsidRPr="00DC68B6" w:rsidRDefault="00533014" w:rsidP="007B1D24">
            <w:pPr>
              <w:tabs>
                <w:tab w:val="center" w:pos="5233"/>
                <w:tab w:val="left" w:pos="7930"/>
              </w:tabs>
              <w:jc w:val="center"/>
              <w:rPr>
                <w:rFonts w:asciiTheme="majorBidi" w:hAnsiTheme="majorBidi" w:cstheme="majorBidi"/>
                <w:b/>
                <w:bCs/>
                <w:color w:val="FFFFFF"/>
                <w:sz w:val="32"/>
                <w:szCs w:val="32"/>
                <w:rtl/>
              </w:rPr>
            </w:pPr>
          </w:p>
          <w:p w:rsidR="00533014" w:rsidRDefault="008A2051" w:rsidP="0000420C">
            <w:pPr>
              <w:tabs>
                <w:tab w:val="center" w:pos="5233"/>
                <w:tab w:val="left" w:pos="7930"/>
              </w:tabs>
              <w:jc w:val="center"/>
              <w:rPr>
                <w:rFonts w:asciiTheme="majorBidi" w:hAnsiTheme="majorBidi" w:cstheme="majorBidi" w:hint="cs"/>
                <w:b/>
                <w:bCs/>
                <w:color w:val="FFFFFF"/>
                <w:sz w:val="32"/>
                <w:szCs w:val="32"/>
                <w:rtl/>
                <w:lang w:bidi="ar-LB"/>
              </w:rPr>
            </w:pPr>
            <w:r>
              <w:rPr>
                <w:rFonts w:asciiTheme="majorBidi" w:hAnsiTheme="majorBidi" w:cstheme="majorBidi"/>
                <w:b/>
                <w:bCs/>
                <w:color w:val="FFFFFF"/>
                <w:sz w:val="32"/>
                <w:szCs w:val="32"/>
                <w:rtl/>
              </w:rPr>
              <w:t>العـــد</w:t>
            </w:r>
            <w:r w:rsidR="0000420C">
              <w:rPr>
                <w:rFonts w:asciiTheme="majorBidi" w:hAnsiTheme="majorBidi" w:cstheme="majorBidi" w:hint="cs"/>
                <w:b/>
                <w:bCs/>
                <w:color w:val="FFFFFF"/>
                <w:sz w:val="32"/>
                <w:szCs w:val="32"/>
                <w:rtl/>
                <w:lang w:bidi="ar-LB"/>
              </w:rPr>
              <w:t xml:space="preserve">د(210) </w:t>
            </w:r>
            <w:r w:rsidR="0000420C">
              <w:rPr>
                <w:rFonts w:asciiTheme="majorBidi" w:hAnsiTheme="majorBidi" w:cstheme="majorBidi"/>
                <w:b/>
                <w:bCs/>
                <w:color w:val="FFFFFF"/>
                <w:sz w:val="32"/>
                <w:szCs w:val="32"/>
                <w:rtl/>
                <w:lang w:bidi="ar-LB"/>
              </w:rPr>
              <w:t>–</w:t>
            </w:r>
            <w:r w:rsidR="0000420C">
              <w:rPr>
                <w:rFonts w:asciiTheme="majorBidi" w:hAnsiTheme="majorBidi" w:cstheme="majorBidi" w:hint="cs"/>
                <w:b/>
                <w:bCs/>
                <w:color w:val="FFFFFF"/>
                <w:sz w:val="32"/>
                <w:szCs w:val="32"/>
                <w:rtl/>
                <w:lang w:bidi="ar-LB"/>
              </w:rPr>
              <w:t xml:space="preserve"> 1/11/2016</w:t>
            </w:r>
            <w:r w:rsidR="003F525E">
              <w:rPr>
                <w:rFonts w:asciiTheme="majorBidi" w:hAnsiTheme="majorBidi" w:cstheme="majorBidi" w:hint="cs"/>
                <w:b/>
                <w:bCs/>
                <w:color w:val="FFFFFF"/>
                <w:sz w:val="32"/>
                <w:szCs w:val="32"/>
                <w:rtl/>
                <w:lang w:bidi="ar-LB"/>
              </w:rPr>
              <w:t xml:space="preserve"> </w:t>
            </w:r>
          </w:p>
          <w:p w:rsidR="003F525E" w:rsidRPr="00DC68B6" w:rsidRDefault="003F525E" w:rsidP="0000420C">
            <w:pPr>
              <w:tabs>
                <w:tab w:val="center" w:pos="5233"/>
                <w:tab w:val="left" w:pos="7930"/>
              </w:tabs>
              <w:jc w:val="center"/>
              <w:rPr>
                <w:rFonts w:asciiTheme="majorBidi" w:hAnsiTheme="majorBidi" w:cstheme="majorBidi"/>
                <w:b/>
                <w:bCs/>
                <w:color w:val="FFFFFF"/>
                <w:sz w:val="32"/>
                <w:szCs w:val="32"/>
                <w:rtl/>
                <w:lang w:bidi="ar-LB"/>
              </w:rPr>
            </w:pPr>
          </w:p>
        </w:tc>
      </w:tr>
      <w:tr w:rsidR="003D72DC" w:rsidRPr="00DC68B6" w:rsidTr="00DC68B6">
        <w:trPr>
          <w:trHeight w:val="3282"/>
        </w:trPr>
        <w:tc>
          <w:tcPr>
            <w:tcW w:w="10772" w:type="dxa"/>
            <w:shd w:val="clear" w:color="auto" w:fill="F3EDD9"/>
          </w:tcPr>
          <w:p w:rsidR="00881D53" w:rsidRDefault="00881D53" w:rsidP="00DC68B6">
            <w:pPr>
              <w:jc w:val="both"/>
              <w:rPr>
                <w:rFonts w:asciiTheme="majorBidi" w:hAnsiTheme="majorBidi" w:cstheme="majorBidi" w:hint="cs"/>
                <w:b/>
                <w:bCs/>
                <w:sz w:val="28"/>
                <w:szCs w:val="28"/>
                <w:rtl/>
              </w:rPr>
            </w:pPr>
          </w:p>
          <w:p w:rsidR="003F525E" w:rsidRDefault="003F525E" w:rsidP="00DC68B6">
            <w:pPr>
              <w:jc w:val="both"/>
              <w:rPr>
                <w:rFonts w:asciiTheme="majorBidi" w:hAnsiTheme="majorBidi" w:cstheme="majorBidi" w:hint="cs"/>
                <w:b/>
                <w:bCs/>
                <w:sz w:val="28"/>
                <w:szCs w:val="28"/>
                <w:rtl/>
              </w:rPr>
            </w:pPr>
          </w:p>
          <w:p w:rsidR="006C4EEE" w:rsidRPr="00A70FA4" w:rsidRDefault="006C4EEE" w:rsidP="00DC68B6">
            <w:pPr>
              <w:jc w:val="both"/>
              <w:rPr>
                <w:rFonts w:asciiTheme="majorBidi" w:hAnsiTheme="majorBidi" w:cstheme="majorBidi"/>
                <w:b/>
                <w:bCs/>
                <w:sz w:val="28"/>
                <w:szCs w:val="28"/>
                <w:rtl/>
              </w:rPr>
            </w:pPr>
          </w:p>
          <w:p w:rsidR="00BE0C7B" w:rsidRPr="006C4EEE" w:rsidRDefault="001A3347" w:rsidP="006C4EEE">
            <w:pPr>
              <w:pStyle w:val="ListParagraph"/>
              <w:numPr>
                <w:ilvl w:val="0"/>
                <w:numId w:val="32"/>
              </w:numPr>
              <w:bidi/>
              <w:spacing w:line="480" w:lineRule="auto"/>
              <w:jc w:val="both"/>
              <w:rPr>
                <w:rFonts w:asciiTheme="majorBidi" w:hAnsiTheme="majorBidi" w:cstheme="majorBidi"/>
                <w:b/>
                <w:bCs/>
                <w:color w:val="002060"/>
                <w:sz w:val="32"/>
                <w:szCs w:val="32"/>
              </w:rPr>
            </w:pPr>
            <w:r w:rsidRPr="006C4EEE">
              <w:rPr>
                <w:rFonts w:asciiTheme="majorBidi" w:hAnsiTheme="majorBidi" w:cs="Times New Roman"/>
                <w:b/>
                <w:bCs/>
                <w:color w:val="002060"/>
                <w:sz w:val="32"/>
                <w:szCs w:val="32"/>
                <w:rtl/>
              </w:rPr>
              <w:t>الأونروا تؤكد استمرارها في تقديم الدعم النفسي للاجئين الفلسطينيين</w:t>
            </w:r>
            <w:r w:rsidRPr="006C4EEE">
              <w:rPr>
                <w:rFonts w:asciiTheme="majorBidi" w:hAnsiTheme="majorBidi" w:cs="Times New Roman" w:hint="cs"/>
                <w:b/>
                <w:bCs/>
                <w:color w:val="002060"/>
                <w:sz w:val="32"/>
                <w:szCs w:val="32"/>
                <w:rtl/>
              </w:rPr>
              <w:t>.</w:t>
            </w:r>
          </w:p>
          <w:p w:rsidR="000F2CF4" w:rsidRPr="004A2DC3" w:rsidRDefault="001A3347" w:rsidP="00937D9D">
            <w:pPr>
              <w:pStyle w:val="ListParagraph"/>
              <w:numPr>
                <w:ilvl w:val="0"/>
                <w:numId w:val="32"/>
              </w:numPr>
              <w:bidi/>
              <w:spacing w:line="480" w:lineRule="auto"/>
              <w:jc w:val="both"/>
              <w:rPr>
                <w:rFonts w:asciiTheme="majorBidi" w:hAnsiTheme="majorBidi" w:cstheme="majorBidi"/>
                <w:b/>
                <w:bCs/>
                <w:sz w:val="32"/>
                <w:szCs w:val="32"/>
                <w:rtl/>
              </w:rPr>
            </w:pPr>
            <w:r w:rsidRPr="000F2CF4">
              <w:rPr>
                <w:b/>
                <w:bCs/>
                <w:color w:val="002060"/>
                <w:rtl/>
              </w:rPr>
              <w:t xml:space="preserve"> </w:t>
            </w:r>
            <w:r w:rsidR="000F2CF4" w:rsidRPr="004A2DC3">
              <w:rPr>
                <w:b/>
                <w:bCs/>
                <w:sz w:val="32"/>
                <w:szCs w:val="32"/>
                <w:rtl/>
              </w:rPr>
              <w:t xml:space="preserve"> </w:t>
            </w:r>
            <w:r w:rsidR="000F2CF4" w:rsidRPr="00937D9D">
              <w:rPr>
                <w:rFonts w:asciiTheme="majorBidi" w:hAnsiTheme="majorBidi" w:cs="Times New Roman"/>
                <w:b/>
                <w:bCs/>
                <w:color w:val="002060"/>
                <w:sz w:val="32"/>
                <w:szCs w:val="32"/>
                <w:rtl/>
              </w:rPr>
              <w:t xml:space="preserve">مدينة إيفري الفرنسية تؤيد بأغلبية قرارًا بدعم الحق في مقاطعة </w:t>
            </w:r>
            <w:r w:rsidR="000F2CF4" w:rsidRPr="00937D9D">
              <w:rPr>
                <w:rFonts w:asciiTheme="majorBidi" w:hAnsiTheme="majorBidi" w:cs="Times New Roman" w:hint="cs"/>
                <w:b/>
                <w:bCs/>
                <w:color w:val="002060"/>
                <w:sz w:val="32"/>
                <w:szCs w:val="32"/>
                <w:rtl/>
              </w:rPr>
              <w:t>"</w:t>
            </w:r>
            <w:r w:rsidR="000F2CF4" w:rsidRPr="00937D9D">
              <w:rPr>
                <w:rFonts w:asciiTheme="majorBidi" w:hAnsiTheme="majorBidi" w:cs="Times New Roman"/>
                <w:b/>
                <w:bCs/>
                <w:color w:val="002060"/>
                <w:sz w:val="32"/>
                <w:szCs w:val="32"/>
                <w:rtl/>
              </w:rPr>
              <w:t>إسرائيل</w:t>
            </w:r>
            <w:r w:rsidR="000F2CF4" w:rsidRPr="00937D9D">
              <w:rPr>
                <w:rFonts w:asciiTheme="majorBidi" w:hAnsiTheme="majorBidi" w:cs="Times New Roman" w:hint="cs"/>
                <w:b/>
                <w:bCs/>
                <w:color w:val="002060"/>
                <w:sz w:val="32"/>
                <w:szCs w:val="32"/>
                <w:rtl/>
              </w:rPr>
              <w:t>"</w:t>
            </w:r>
            <w:r w:rsidR="000F2CF4" w:rsidRPr="00937D9D">
              <w:rPr>
                <w:rFonts w:asciiTheme="majorBidi" w:hAnsiTheme="majorBidi" w:cs="Times New Roman"/>
                <w:b/>
                <w:bCs/>
                <w:color w:val="002060"/>
                <w:sz w:val="32"/>
                <w:szCs w:val="32"/>
                <w:rtl/>
              </w:rPr>
              <w:t xml:space="preserve"> </w:t>
            </w:r>
            <w:r w:rsidR="000F2CF4" w:rsidRPr="00937D9D">
              <w:rPr>
                <w:rFonts w:asciiTheme="majorBidi" w:hAnsiTheme="majorBidi" w:cs="Times New Roman"/>
                <w:b/>
                <w:bCs/>
                <w:color w:val="002060"/>
                <w:sz w:val="32"/>
                <w:szCs w:val="32"/>
              </w:rPr>
              <w:t>BDS</w:t>
            </w:r>
          </w:p>
          <w:p w:rsidR="001A3347" w:rsidRPr="000F2CF4" w:rsidRDefault="001A3347" w:rsidP="000F2CF4">
            <w:pPr>
              <w:pStyle w:val="ListParagraph"/>
              <w:numPr>
                <w:ilvl w:val="0"/>
                <w:numId w:val="32"/>
              </w:numPr>
              <w:bidi/>
              <w:spacing w:line="480" w:lineRule="auto"/>
              <w:jc w:val="both"/>
              <w:rPr>
                <w:rFonts w:asciiTheme="majorBidi" w:hAnsiTheme="majorBidi" w:cstheme="majorBidi"/>
                <w:b/>
                <w:bCs/>
                <w:color w:val="002060"/>
                <w:sz w:val="32"/>
                <w:szCs w:val="32"/>
              </w:rPr>
            </w:pPr>
            <w:r w:rsidRPr="000F2CF4">
              <w:rPr>
                <w:rFonts w:asciiTheme="majorBidi" w:hAnsiTheme="majorBidi" w:cs="Times New Roman"/>
                <w:b/>
                <w:bCs/>
                <w:color w:val="002060"/>
                <w:sz w:val="32"/>
                <w:szCs w:val="32"/>
                <w:rtl/>
              </w:rPr>
              <w:t>إعدام فلسطيني بزعم تنفيذ عملية دهس قرب "عتصيون"</w:t>
            </w:r>
            <w:r w:rsidRPr="000F2CF4">
              <w:rPr>
                <w:rFonts w:asciiTheme="majorBidi" w:hAnsiTheme="majorBidi" w:cs="Times New Roman" w:hint="cs"/>
                <w:b/>
                <w:bCs/>
                <w:color w:val="002060"/>
                <w:sz w:val="32"/>
                <w:szCs w:val="32"/>
                <w:rtl/>
              </w:rPr>
              <w:t>.</w:t>
            </w:r>
          </w:p>
          <w:p w:rsidR="001A3347" w:rsidRPr="006C4EEE" w:rsidRDefault="001A3347" w:rsidP="006C4EEE">
            <w:pPr>
              <w:pStyle w:val="ListParagraph"/>
              <w:numPr>
                <w:ilvl w:val="0"/>
                <w:numId w:val="32"/>
              </w:numPr>
              <w:bidi/>
              <w:spacing w:line="480" w:lineRule="auto"/>
              <w:jc w:val="both"/>
              <w:rPr>
                <w:rFonts w:asciiTheme="majorBidi" w:hAnsiTheme="majorBidi" w:cstheme="majorBidi"/>
                <w:b/>
                <w:bCs/>
                <w:color w:val="002060"/>
                <w:sz w:val="32"/>
                <w:szCs w:val="32"/>
              </w:rPr>
            </w:pPr>
            <w:r w:rsidRPr="006C4EEE">
              <w:rPr>
                <w:rFonts w:asciiTheme="majorBidi" w:hAnsiTheme="majorBidi" w:cs="Times New Roman"/>
                <w:b/>
                <w:bCs/>
                <w:color w:val="002060"/>
                <w:sz w:val="32"/>
                <w:szCs w:val="32"/>
                <w:rtl/>
              </w:rPr>
              <w:t>إحصائية: 259 شهيدًا منذ بداية "انتفاضة القدس"</w:t>
            </w:r>
            <w:r w:rsidRPr="006C4EEE">
              <w:rPr>
                <w:rFonts w:asciiTheme="majorBidi" w:hAnsiTheme="majorBidi" w:cs="Times New Roman" w:hint="cs"/>
                <w:b/>
                <w:bCs/>
                <w:color w:val="002060"/>
                <w:sz w:val="32"/>
                <w:szCs w:val="32"/>
                <w:rtl/>
              </w:rPr>
              <w:t>.</w:t>
            </w:r>
          </w:p>
          <w:p w:rsidR="001A3347" w:rsidRPr="006C4EEE" w:rsidRDefault="001A3347" w:rsidP="006C4EEE">
            <w:pPr>
              <w:pStyle w:val="ListParagraph"/>
              <w:numPr>
                <w:ilvl w:val="0"/>
                <w:numId w:val="32"/>
              </w:numPr>
              <w:bidi/>
              <w:spacing w:line="480" w:lineRule="auto"/>
              <w:jc w:val="both"/>
              <w:rPr>
                <w:rFonts w:asciiTheme="majorBidi" w:hAnsiTheme="majorBidi" w:cstheme="majorBidi"/>
                <w:b/>
                <w:bCs/>
                <w:color w:val="002060"/>
                <w:sz w:val="32"/>
                <w:szCs w:val="32"/>
              </w:rPr>
            </w:pPr>
            <w:r w:rsidRPr="006C4EEE">
              <w:rPr>
                <w:rFonts w:asciiTheme="majorBidi" w:hAnsiTheme="majorBidi" w:cs="Times New Roman"/>
                <w:b/>
                <w:bCs/>
                <w:color w:val="002060"/>
                <w:sz w:val="32"/>
                <w:szCs w:val="32"/>
                <w:rtl/>
              </w:rPr>
              <w:t>دائرة شؤون القدس: مخطط "وجه القدس" مشروع تهويدي بامتياز</w:t>
            </w:r>
            <w:r w:rsidRPr="006C4EEE">
              <w:rPr>
                <w:rFonts w:asciiTheme="majorBidi" w:hAnsiTheme="majorBidi" w:cs="Times New Roman" w:hint="cs"/>
                <w:b/>
                <w:bCs/>
                <w:color w:val="002060"/>
                <w:sz w:val="32"/>
                <w:szCs w:val="32"/>
                <w:rtl/>
              </w:rPr>
              <w:t>.</w:t>
            </w:r>
          </w:p>
          <w:p w:rsidR="001A3347" w:rsidRPr="006C4EEE" w:rsidRDefault="001A3347" w:rsidP="006C4EEE">
            <w:pPr>
              <w:pStyle w:val="ListParagraph"/>
              <w:numPr>
                <w:ilvl w:val="0"/>
                <w:numId w:val="32"/>
              </w:numPr>
              <w:bidi/>
              <w:spacing w:line="480" w:lineRule="auto"/>
              <w:jc w:val="both"/>
              <w:rPr>
                <w:rFonts w:asciiTheme="majorBidi" w:hAnsiTheme="majorBidi" w:cstheme="majorBidi"/>
                <w:b/>
                <w:bCs/>
                <w:color w:val="002060"/>
                <w:sz w:val="32"/>
                <w:szCs w:val="32"/>
              </w:rPr>
            </w:pPr>
            <w:r w:rsidRPr="006C4EEE">
              <w:rPr>
                <w:rFonts w:asciiTheme="majorBidi" w:hAnsiTheme="majorBidi" w:cs="Times New Roman"/>
                <w:b/>
                <w:bCs/>
                <w:color w:val="002060"/>
                <w:sz w:val="32"/>
                <w:szCs w:val="32"/>
                <w:rtl/>
              </w:rPr>
              <w:t>استشهاد شرطي فلسطيني بعد إصابته ل3 جنود إسرائيليين بالرصاص في رام الله</w:t>
            </w:r>
            <w:r w:rsidRPr="006C4EEE">
              <w:rPr>
                <w:rFonts w:asciiTheme="majorBidi" w:hAnsiTheme="majorBidi" w:cs="Times New Roman" w:hint="cs"/>
                <w:b/>
                <w:bCs/>
                <w:color w:val="002060"/>
                <w:sz w:val="32"/>
                <w:szCs w:val="32"/>
                <w:rtl/>
              </w:rPr>
              <w:t>.</w:t>
            </w:r>
          </w:p>
          <w:p w:rsidR="00A70FA4" w:rsidRPr="006C4EEE" w:rsidRDefault="00A444F0" w:rsidP="006C4EEE">
            <w:pPr>
              <w:pStyle w:val="ListParagraph"/>
              <w:numPr>
                <w:ilvl w:val="0"/>
                <w:numId w:val="32"/>
              </w:numPr>
              <w:bidi/>
              <w:spacing w:line="480" w:lineRule="auto"/>
              <w:jc w:val="both"/>
              <w:rPr>
                <w:rFonts w:asciiTheme="majorBidi" w:hAnsiTheme="majorBidi" w:cstheme="majorBidi"/>
                <w:color w:val="002060"/>
                <w:sz w:val="32"/>
                <w:szCs w:val="32"/>
                <w:rtl/>
              </w:rPr>
            </w:pPr>
            <w:r w:rsidRPr="006C4EEE">
              <w:rPr>
                <w:rFonts w:asciiTheme="majorBidi" w:hAnsiTheme="majorBidi" w:cs="Times New Roman"/>
                <w:b/>
                <w:bCs/>
                <w:color w:val="002060"/>
                <w:sz w:val="32"/>
                <w:szCs w:val="32"/>
                <w:rtl/>
              </w:rPr>
              <w:t>السفيرة ناصر: الوقت حان لإجبار إسرائيل على احترام القانوني الدولي</w:t>
            </w:r>
            <w:r w:rsidRPr="006C4EEE">
              <w:rPr>
                <w:rFonts w:asciiTheme="majorBidi" w:hAnsiTheme="majorBidi" w:cs="Times New Roman" w:hint="cs"/>
                <w:b/>
                <w:bCs/>
                <w:color w:val="002060"/>
                <w:sz w:val="32"/>
                <w:szCs w:val="32"/>
                <w:rtl/>
              </w:rPr>
              <w:t>.</w:t>
            </w:r>
          </w:p>
          <w:p w:rsidR="00A70FA4" w:rsidRPr="00A70FA4" w:rsidRDefault="00A70FA4" w:rsidP="00A70FA4">
            <w:pPr>
              <w:jc w:val="both"/>
              <w:rPr>
                <w:rFonts w:asciiTheme="majorBidi" w:hAnsiTheme="majorBidi" w:cstheme="majorBidi"/>
                <w:sz w:val="32"/>
                <w:szCs w:val="32"/>
                <w:rtl/>
              </w:rPr>
            </w:pPr>
          </w:p>
        </w:tc>
      </w:tr>
      <w:tr w:rsidR="00920DBB" w:rsidRPr="00DC68B6" w:rsidTr="007B1D24">
        <w:trPr>
          <w:trHeight w:val="376"/>
        </w:trPr>
        <w:tc>
          <w:tcPr>
            <w:tcW w:w="10772" w:type="dxa"/>
            <w:shd w:val="clear" w:color="auto" w:fill="F3EDD9"/>
          </w:tcPr>
          <w:p w:rsidR="00920DBB" w:rsidRPr="00A70FA4" w:rsidRDefault="001A3347" w:rsidP="00591E0D">
            <w:pPr>
              <w:jc w:val="both"/>
              <w:rPr>
                <w:rFonts w:asciiTheme="majorBidi" w:hAnsiTheme="majorBidi"/>
                <w:b/>
                <w:bCs/>
                <w:sz w:val="32"/>
                <w:szCs w:val="32"/>
                <w:rtl/>
              </w:rPr>
            </w:pPr>
            <w:r w:rsidRPr="00A70FA4">
              <w:rPr>
                <w:rFonts w:asciiTheme="majorBidi" w:hAnsiTheme="majorBidi"/>
                <w:b/>
                <w:bCs/>
                <w:sz w:val="32"/>
                <w:szCs w:val="32"/>
                <w:rtl/>
              </w:rPr>
              <w:t>الأونروا تؤكد استمرارها في تقديم الدعم النفسي للاجئين الفلسطينيين</w:t>
            </w:r>
          </w:p>
          <w:p w:rsidR="001A3347" w:rsidRDefault="001A3347" w:rsidP="00591E0D">
            <w:pPr>
              <w:jc w:val="both"/>
              <w:rPr>
                <w:rFonts w:asciiTheme="majorBidi" w:hAnsiTheme="majorBidi"/>
                <w:sz w:val="32"/>
                <w:szCs w:val="32"/>
                <w:rtl/>
              </w:rPr>
            </w:pPr>
          </w:p>
          <w:p w:rsidR="001A3347" w:rsidRPr="003F525E" w:rsidRDefault="001A3347" w:rsidP="003F525E">
            <w:pPr>
              <w:spacing w:line="360" w:lineRule="auto"/>
              <w:jc w:val="both"/>
              <w:rPr>
                <w:sz w:val="28"/>
                <w:szCs w:val="28"/>
                <w:rtl/>
              </w:rPr>
            </w:pPr>
            <w:r w:rsidRPr="003F525E">
              <w:rPr>
                <w:rFonts w:hint="cs"/>
                <w:sz w:val="28"/>
                <w:szCs w:val="28"/>
                <w:rtl/>
              </w:rPr>
              <w:t>ب</w:t>
            </w:r>
            <w:r w:rsidRPr="003F525E">
              <w:rPr>
                <w:sz w:val="28"/>
                <w:szCs w:val="28"/>
                <w:rtl/>
              </w:rPr>
              <w:t>دأ برنامج الصحة النفسية المجتمعية التابع لـ"الأونروا" على مدار السنوات الماضية، باستخدام نموذج الدعم النفسي الاجتماعي، من أجل تقديم نهج أكثر شمولية وتكاملا</w:t>
            </w:r>
            <w:r w:rsidR="003F525E" w:rsidRPr="003F525E">
              <w:rPr>
                <w:rFonts w:hint="cs"/>
                <w:sz w:val="28"/>
                <w:szCs w:val="28"/>
                <w:rtl/>
              </w:rPr>
              <w:t>ً</w:t>
            </w:r>
            <w:r w:rsidRPr="003F525E">
              <w:rPr>
                <w:sz w:val="28"/>
                <w:szCs w:val="28"/>
                <w:rtl/>
              </w:rPr>
              <w:t>، بالإضافة إلى الإرشاد النفسي.</w:t>
            </w:r>
            <w:r w:rsidR="003F525E" w:rsidRPr="003F525E">
              <w:rPr>
                <w:rFonts w:hint="cs"/>
                <w:sz w:val="28"/>
                <w:szCs w:val="28"/>
                <w:rtl/>
              </w:rPr>
              <w:t xml:space="preserve"> </w:t>
            </w:r>
            <w:r w:rsidRPr="003F525E">
              <w:rPr>
                <w:sz w:val="28"/>
                <w:szCs w:val="28"/>
                <w:rtl/>
              </w:rPr>
              <w:t>وجاء في بيان للوكالة الأممية يوم الأحد، إنه تحت شعار "الإسعافات الأولية النفسية"، يذكرنا اليوم العالمي للصحة النفسية في تشرين الأول بأهمية الرفاه النفسي والاجتماعي والصحة النفسية</w:t>
            </w:r>
            <w:r w:rsidR="003F525E" w:rsidRPr="003F525E">
              <w:rPr>
                <w:sz w:val="28"/>
                <w:szCs w:val="28"/>
                <w:rtl/>
              </w:rPr>
              <w:t xml:space="preserve"> للجميع</w:t>
            </w:r>
            <w:r w:rsidRPr="003F525E">
              <w:rPr>
                <w:sz w:val="28"/>
                <w:szCs w:val="28"/>
                <w:rtl/>
              </w:rPr>
              <w:t>.</w:t>
            </w:r>
            <w:r w:rsidRPr="003F525E">
              <w:rPr>
                <w:rFonts w:hint="cs"/>
                <w:sz w:val="28"/>
                <w:szCs w:val="28"/>
                <w:rtl/>
              </w:rPr>
              <w:t>( وكالات، 30/10/2016 )</w:t>
            </w:r>
          </w:p>
          <w:p w:rsidR="001A3347" w:rsidRPr="00DC68B6" w:rsidRDefault="001A3347" w:rsidP="00591E0D">
            <w:pPr>
              <w:jc w:val="both"/>
              <w:rPr>
                <w:rFonts w:asciiTheme="majorBidi" w:hAnsiTheme="majorBidi" w:cstheme="majorBidi"/>
                <w:sz w:val="32"/>
                <w:szCs w:val="32"/>
                <w:rtl/>
              </w:rPr>
            </w:pPr>
          </w:p>
        </w:tc>
      </w:tr>
      <w:tr w:rsidR="00533014" w:rsidRPr="00DC68B6" w:rsidTr="007B1D24">
        <w:trPr>
          <w:trHeight w:val="376"/>
        </w:trPr>
        <w:tc>
          <w:tcPr>
            <w:tcW w:w="10772" w:type="dxa"/>
            <w:shd w:val="clear" w:color="auto" w:fill="F3EDD9"/>
          </w:tcPr>
          <w:p w:rsidR="00533014" w:rsidRPr="004A2DC3" w:rsidRDefault="004A2DC3" w:rsidP="004A2DC3">
            <w:pPr>
              <w:jc w:val="both"/>
              <w:rPr>
                <w:rFonts w:asciiTheme="majorBidi" w:hAnsiTheme="majorBidi" w:cstheme="majorBidi"/>
                <w:b/>
                <w:bCs/>
                <w:sz w:val="32"/>
                <w:szCs w:val="32"/>
                <w:rtl/>
              </w:rPr>
            </w:pPr>
            <w:r w:rsidRPr="004A2DC3">
              <w:rPr>
                <w:b/>
                <w:bCs/>
                <w:sz w:val="32"/>
                <w:szCs w:val="32"/>
                <w:rtl/>
              </w:rPr>
              <w:t>مدينة</w:t>
            </w:r>
            <w:r w:rsidRPr="004A2DC3">
              <w:rPr>
                <w:rFonts w:asciiTheme="majorBidi" w:hAnsiTheme="majorBidi"/>
                <w:b/>
                <w:bCs/>
                <w:sz w:val="32"/>
                <w:szCs w:val="32"/>
                <w:rtl/>
              </w:rPr>
              <w:t xml:space="preserve"> </w:t>
            </w:r>
            <w:r w:rsidR="001A3347" w:rsidRPr="004A2DC3">
              <w:rPr>
                <w:rFonts w:asciiTheme="majorBidi" w:hAnsiTheme="majorBidi"/>
                <w:b/>
                <w:bCs/>
                <w:sz w:val="32"/>
                <w:szCs w:val="32"/>
                <w:rtl/>
              </w:rPr>
              <w:t xml:space="preserve">إيفري الفرنسية تؤيد بأغلبية </w:t>
            </w:r>
            <w:r w:rsidRPr="004A2DC3">
              <w:rPr>
                <w:b/>
                <w:bCs/>
                <w:sz w:val="32"/>
                <w:szCs w:val="32"/>
                <w:rtl/>
              </w:rPr>
              <w:t xml:space="preserve">قرارًا بدعم الحق في </w:t>
            </w:r>
            <w:r w:rsidR="001A3347" w:rsidRPr="004A2DC3">
              <w:rPr>
                <w:rFonts w:asciiTheme="majorBidi" w:hAnsiTheme="majorBidi"/>
                <w:b/>
                <w:bCs/>
                <w:sz w:val="32"/>
                <w:szCs w:val="32"/>
                <w:rtl/>
              </w:rPr>
              <w:t xml:space="preserve">مقاطعة </w:t>
            </w:r>
            <w:r w:rsidRPr="004A2DC3">
              <w:rPr>
                <w:rFonts w:asciiTheme="majorBidi" w:hAnsiTheme="majorBidi" w:hint="cs"/>
                <w:b/>
                <w:bCs/>
                <w:sz w:val="32"/>
                <w:szCs w:val="32"/>
                <w:vertAlign w:val="superscript"/>
                <w:rtl/>
              </w:rPr>
              <w:t>"</w:t>
            </w:r>
            <w:r w:rsidR="001A3347" w:rsidRPr="004A2DC3">
              <w:rPr>
                <w:rFonts w:asciiTheme="majorBidi" w:hAnsiTheme="majorBidi"/>
                <w:b/>
                <w:bCs/>
                <w:sz w:val="32"/>
                <w:szCs w:val="32"/>
                <w:rtl/>
              </w:rPr>
              <w:t>إسرائيل</w:t>
            </w:r>
            <w:r w:rsidRPr="004A2DC3">
              <w:rPr>
                <w:rFonts w:asciiTheme="majorBidi" w:hAnsiTheme="majorBidi" w:hint="cs"/>
                <w:b/>
                <w:bCs/>
                <w:sz w:val="32"/>
                <w:szCs w:val="32"/>
                <w:vertAlign w:val="superscript"/>
                <w:rtl/>
              </w:rPr>
              <w:t>"</w:t>
            </w:r>
            <w:r w:rsidR="001A3347" w:rsidRPr="004A2DC3">
              <w:rPr>
                <w:rFonts w:asciiTheme="majorBidi" w:hAnsiTheme="majorBidi"/>
                <w:b/>
                <w:bCs/>
                <w:sz w:val="32"/>
                <w:szCs w:val="32"/>
                <w:rtl/>
              </w:rPr>
              <w:t xml:space="preserve"> </w:t>
            </w:r>
            <w:r w:rsidR="001A3347" w:rsidRPr="004A2DC3">
              <w:rPr>
                <w:rFonts w:asciiTheme="majorBidi" w:hAnsiTheme="majorBidi" w:cstheme="majorBidi"/>
                <w:b/>
                <w:bCs/>
                <w:sz w:val="32"/>
                <w:szCs w:val="32"/>
              </w:rPr>
              <w:t>BDS</w:t>
            </w:r>
          </w:p>
          <w:p w:rsidR="001A3347" w:rsidRPr="00A444F0" w:rsidRDefault="001A3347" w:rsidP="008A2051">
            <w:pPr>
              <w:jc w:val="both"/>
              <w:rPr>
                <w:rFonts w:asciiTheme="majorBidi" w:hAnsiTheme="majorBidi" w:cstheme="majorBidi"/>
                <w:sz w:val="32"/>
                <w:szCs w:val="32"/>
                <w:rtl/>
              </w:rPr>
            </w:pPr>
          </w:p>
          <w:p w:rsidR="001A3347" w:rsidRPr="003F525E" w:rsidRDefault="001A3347" w:rsidP="003F525E">
            <w:pPr>
              <w:spacing w:line="360" w:lineRule="auto"/>
              <w:jc w:val="both"/>
              <w:rPr>
                <w:sz w:val="28"/>
                <w:szCs w:val="28"/>
                <w:rtl/>
              </w:rPr>
            </w:pPr>
            <w:r w:rsidRPr="003F525E">
              <w:rPr>
                <w:sz w:val="28"/>
                <w:szCs w:val="28"/>
                <w:rtl/>
              </w:rPr>
              <w:t xml:space="preserve">أيد مجلس مدينة إيفري الفرنسية بأغلبية كبيرة، قرارًا بدعم الحق في المقاطعة والمطالبة بإلغاء السياسات الحكومية الفرنسية التي تجرم حركة مقاطعة </w:t>
            </w:r>
            <w:r w:rsidR="003F525E" w:rsidRPr="003F525E">
              <w:rPr>
                <w:rFonts w:hint="cs"/>
                <w:sz w:val="28"/>
                <w:szCs w:val="28"/>
                <w:vertAlign w:val="superscript"/>
                <w:rtl/>
              </w:rPr>
              <w:t>"</w:t>
            </w:r>
            <w:r w:rsidRPr="003F525E">
              <w:rPr>
                <w:sz w:val="28"/>
                <w:szCs w:val="28"/>
                <w:rtl/>
              </w:rPr>
              <w:t>إسرائيل</w:t>
            </w:r>
            <w:r w:rsidR="003F525E" w:rsidRPr="003F525E">
              <w:rPr>
                <w:rFonts w:hint="cs"/>
                <w:sz w:val="28"/>
                <w:szCs w:val="28"/>
                <w:vertAlign w:val="superscript"/>
                <w:rtl/>
              </w:rPr>
              <w:t>"</w:t>
            </w:r>
            <w:r w:rsidRPr="003F525E">
              <w:rPr>
                <w:sz w:val="28"/>
                <w:szCs w:val="28"/>
                <w:rtl/>
              </w:rPr>
              <w:t xml:space="preserve"> (</w:t>
            </w:r>
            <w:r w:rsidRPr="003F525E">
              <w:rPr>
                <w:sz w:val="28"/>
                <w:szCs w:val="28"/>
              </w:rPr>
              <w:t>BDS</w:t>
            </w:r>
            <w:r w:rsidRPr="003F525E">
              <w:rPr>
                <w:sz w:val="28"/>
                <w:szCs w:val="28"/>
                <w:rtl/>
              </w:rPr>
              <w:t xml:space="preserve">). كما نص القرار على إلزام البلدية بمقاطعة البضائع الإسرائيلية </w:t>
            </w:r>
            <w:r w:rsidRPr="003F525E">
              <w:rPr>
                <w:sz w:val="28"/>
                <w:szCs w:val="28"/>
                <w:rtl/>
              </w:rPr>
              <w:lastRenderedPageBreak/>
              <w:t>القادمة من مستعمراتها والمستعمرات المقامة في الأرض الفلسطينية المحتلة والشركات التي تعمل فيها. ومطالبة الحكومة الفرنسية باعتماد سياسات مشابهة.</w:t>
            </w:r>
            <w:r w:rsidR="009F13D1" w:rsidRPr="003F525E">
              <w:rPr>
                <w:rFonts w:hint="cs"/>
                <w:sz w:val="28"/>
                <w:szCs w:val="28"/>
                <w:rtl/>
              </w:rPr>
              <w:t xml:space="preserve"> </w:t>
            </w:r>
            <w:r w:rsidRPr="003F525E">
              <w:rPr>
                <w:sz w:val="28"/>
                <w:szCs w:val="28"/>
                <w:rtl/>
              </w:rPr>
              <w:t xml:space="preserve">ومدينة إيفري الفرنسية هي ثاني مدينة في فرنسا تؤيد مقاطعة منتجات المستعمرات الإسرائيلية رغم حملة القمع التي تمارسها الحكومة الفرنسية ضد نشاط حركة مقاطعة </w:t>
            </w:r>
            <w:r w:rsidR="003F525E" w:rsidRPr="003F525E">
              <w:rPr>
                <w:rFonts w:hint="cs"/>
                <w:sz w:val="28"/>
                <w:szCs w:val="28"/>
                <w:vertAlign w:val="superscript"/>
                <w:rtl/>
              </w:rPr>
              <w:t>"</w:t>
            </w:r>
            <w:r w:rsidRPr="003F525E">
              <w:rPr>
                <w:sz w:val="28"/>
                <w:szCs w:val="28"/>
                <w:rtl/>
              </w:rPr>
              <w:t>إسرائيل</w:t>
            </w:r>
            <w:r w:rsidR="003F525E" w:rsidRPr="003F525E">
              <w:rPr>
                <w:rFonts w:hint="cs"/>
                <w:sz w:val="28"/>
                <w:szCs w:val="28"/>
                <w:vertAlign w:val="superscript"/>
                <w:rtl/>
              </w:rPr>
              <w:t>"</w:t>
            </w:r>
            <w:r w:rsidRPr="003F525E">
              <w:rPr>
                <w:sz w:val="28"/>
                <w:szCs w:val="28"/>
                <w:rtl/>
              </w:rPr>
              <w:t xml:space="preserve"> (</w:t>
            </w:r>
            <w:r w:rsidRPr="003F525E">
              <w:rPr>
                <w:sz w:val="28"/>
                <w:szCs w:val="28"/>
              </w:rPr>
              <w:t>BDS</w:t>
            </w:r>
            <w:r w:rsidRPr="003F525E">
              <w:rPr>
                <w:sz w:val="28"/>
                <w:szCs w:val="28"/>
                <w:rtl/>
              </w:rPr>
              <w:t>).</w:t>
            </w:r>
            <w:r w:rsidRPr="003F525E">
              <w:rPr>
                <w:rFonts w:hint="cs"/>
                <w:sz w:val="28"/>
                <w:szCs w:val="28"/>
                <w:rtl/>
              </w:rPr>
              <w:t xml:space="preserve"> (</w:t>
            </w:r>
            <w:r w:rsidRPr="003F525E">
              <w:rPr>
                <w:sz w:val="28"/>
                <w:szCs w:val="28"/>
                <w:rtl/>
              </w:rPr>
              <w:t xml:space="preserve"> وكالات</w:t>
            </w:r>
            <w:r w:rsidRPr="003F525E">
              <w:rPr>
                <w:rFonts w:hint="cs"/>
                <w:sz w:val="28"/>
                <w:szCs w:val="28"/>
                <w:rtl/>
              </w:rPr>
              <w:t>،</w:t>
            </w:r>
            <w:r w:rsidRPr="003F525E">
              <w:rPr>
                <w:sz w:val="28"/>
                <w:szCs w:val="28"/>
                <w:rtl/>
              </w:rPr>
              <w:t xml:space="preserve"> </w:t>
            </w:r>
            <w:r w:rsidRPr="003F525E">
              <w:rPr>
                <w:rFonts w:hint="cs"/>
                <w:sz w:val="28"/>
                <w:szCs w:val="28"/>
                <w:rtl/>
              </w:rPr>
              <w:t>30/10/2016 )</w:t>
            </w:r>
            <w:r w:rsidR="003F525E">
              <w:rPr>
                <w:rFonts w:hint="cs"/>
                <w:sz w:val="28"/>
                <w:szCs w:val="28"/>
                <w:rtl/>
              </w:rPr>
              <w:t>.</w:t>
            </w:r>
          </w:p>
          <w:p w:rsidR="001A3347" w:rsidRPr="00A444F0" w:rsidRDefault="001A3347" w:rsidP="001A3347">
            <w:pPr>
              <w:jc w:val="both"/>
              <w:rPr>
                <w:rFonts w:asciiTheme="majorBidi" w:hAnsiTheme="majorBidi" w:cstheme="majorBidi"/>
                <w:sz w:val="32"/>
                <w:szCs w:val="32"/>
                <w:rtl/>
              </w:rPr>
            </w:pPr>
          </w:p>
        </w:tc>
      </w:tr>
      <w:tr w:rsidR="00226DEE" w:rsidRPr="00DC68B6" w:rsidTr="007B1D24">
        <w:trPr>
          <w:trHeight w:val="376"/>
        </w:trPr>
        <w:tc>
          <w:tcPr>
            <w:tcW w:w="10772" w:type="dxa"/>
            <w:shd w:val="clear" w:color="auto" w:fill="F3EDD9"/>
          </w:tcPr>
          <w:p w:rsidR="00226DEE" w:rsidRPr="00A444F0" w:rsidRDefault="001A3347" w:rsidP="008A2051">
            <w:pPr>
              <w:jc w:val="both"/>
              <w:rPr>
                <w:rFonts w:asciiTheme="majorBidi" w:hAnsiTheme="majorBidi"/>
                <w:b/>
                <w:bCs/>
                <w:sz w:val="32"/>
                <w:szCs w:val="32"/>
                <w:rtl/>
              </w:rPr>
            </w:pPr>
            <w:r w:rsidRPr="00A444F0">
              <w:rPr>
                <w:rFonts w:asciiTheme="majorBidi" w:hAnsiTheme="majorBidi"/>
                <w:b/>
                <w:bCs/>
                <w:sz w:val="32"/>
                <w:szCs w:val="32"/>
                <w:rtl/>
              </w:rPr>
              <w:lastRenderedPageBreak/>
              <w:t>إعدام فلسطيني بزعم تنفيذ عملية دهس قرب "عتصيون"</w:t>
            </w:r>
          </w:p>
          <w:p w:rsidR="001A3347" w:rsidRPr="00A444F0" w:rsidRDefault="001A3347" w:rsidP="008A2051">
            <w:pPr>
              <w:jc w:val="both"/>
              <w:rPr>
                <w:rFonts w:asciiTheme="majorBidi" w:hAnsiTheme="majorBidi"/>
                <w:sz w:val="32"/>
                <w:szCs w:val="32"/>
                <w:rtl/>
              </w:rPr>
            </w:pPr>
          </w:p>
          <w:p w:rsidR="001A3347" w:rsidRPr="003F525E" w:rsidRDefault="001A3347" w:rsidP="00F112C7">
            <w:pPr>
              <w:spacing w:line="360" w:lineRule="auto"/>
              <w:jc w:val="both"/>
              <w:rPr>
                <w:sz w:val="28"/>
                <w:szCs w:val="28"/>
                <w:rtl/>
              </w:rPr>
            </w:pPr>
            <w:r w:rsidRPr="003F525E">
              <w:rPr>
                <w:sz w:val="28"/>
                <w:szCs w:val="28"/>
                <w:rtl/>
              </w:rPr>
              <w:t>أعدمت قوات الاحتلال الإسرائيلي، مساء يوم الأحد، الطالب الجامعي الفلسطيني خالد أحمد عليان إخليل ( 23 عامًا) من بلدة بيت أمر، عند المجمع الاستيطاني 'غوش عتصيون' في الضفة الغربية، بزعم محاولته تنفيذ عملية دهس، أصيب فيها ثلاثة من عناصر ما يسمى بوحدة حرس الحدود في جيش الاحتلال.</w:t>
            </w:r>
            <w:r w:rsidRPr="003F525E">
              <w:rPr>
                <w:rFonts w:hint="cs"/>
                <w:sz w:val="28"/>
                <w:szCs w:val="28"/>
                <w:rtl/>
              </w:rPr>
              <w:t xml:space="preserve"> </w:t>
            </w:r>
            <w:r w:rsidRPr="003F525E">
              <w:rPr>
                <w:sz w:val="28"/>
                <w:szCs w:val="28"/>
                <w:rtl/>
              </w:rPr>
              <w:t>وبحسب مصادر صحافية وشهود عيان، وقعت العملية عند مفرق 'عتصيون' قرب قرية بيت أمر الفلسطينية شمال مدينة الخليل، وأصيب فيه ثلاثة من جنود الاحتلال بجراح وصفت بالطفيفة، فيما أطلق جنود الاحتلال الآخرين وابلًا من النيران على جسد خالد أحمد عليان إخليل.</w:t>
            </w:r>
            <w:r w:rsidRPr="003F525E">
              <w:rPr>
                <w:rFonts w:hint="cs"/>
                <w:sz w:val="28"/>
                <w:szCs w:val="28"/>
                <w:rtl/>
              </w:rPr>
              <w:t xml:space="preserve"> (عرب 48، 30/10/2016 )</w:t>
            </w:r>
          </w:p>
          <w:p w:rsidR="009F13D1" w:rsidRPr="00A444F0" w:rsidRDefault="009F13D1" w:rsidP="00A444F0">
            <w:pPr>
              <w:rPr>
                <w:sz w:val="32"/>
                <w:szCs w:val="32"/>
                <w:rtl/>
              </w:rPr>
            </w:pPr>
          </w:p>
        </w:tc>
      </w:tr>
      <w:tr w:rsidR="004C5E53" w:rsidRPr="00DC68B6" w:rsidTr="007B1D24">
        <w:trPr>
          <w:trHeight w:val="376"/>
        </w:trPr>
        <w:tc>
          <w:tcPr>
            <w:tcW w:w="10772" w:type="dxa"/>
            <w:shd w:val="clear" w:color="auto" w:fill="F3EDD9"/>
          </w:tcPr>
          <w:p w:rsidR="001A3347" w:rsidRDefault="001A3347" w:rsidP="001A3347">
            <w:pPr>
              <w:ind w:left="360"/>
              <w:jc w:val="both"/>
              <w:rPr>
                <w:rFonts w:asciiTheme="majorBidi" w:hAnsiTheme="majorBidi" w:hint="cs"/>
                <w:b/>
                <w:bCs/>
                <w:sz w:val="32"/>
                <w:szCs w:val="32"/>
                <w:rtl/>
              </w:rPr>
            </w:pPr>
            <w:r w:rsidRPr="00A444F0">
              <w:rPr>
                <w:rFonts w:asciiTheme="majorBidi" w:hAnsiTheme="majorBidi"/>
                <w:b/>
                <w:bCs/>
                <w:sz w:val="32"/>
                <w:szCs w:val="32"/>
                <w:rtl/>
              </w:rPr>
              <w:t>إحصائية: 259 شهيدًا منذ بداية "انتفاضة القدس"</w:t>
            </w:r>
          </w:p>
          <w:p w:rsidR="00F112C7" w:rsidRPr="00A444F0" w:rsidRDefault="00F112C7" w:rsidP="001A3347">
            <w:pPr>
              <w:ind w:left="360"/>
              <w:jc w:val="both"/>
              <w:rPr>
                <w:rFonts w:asciiTheme="majorBidi" w:hAnsiTheme="majorBidi"/>
                <w:b/>
                <w:bCs/>
                <w:sz w:val="32"/>
                <w:szCs w:val="32"/>
              </w:rPr>
            </w:pPr>
          </w:p>
          <w:p w:rsidR="001A3347" w:rsidRPr="003F525E" w:rsidRDefault="001A3347" w:rsidP="00F112C7">
            <w:pPr>
              <w:spacing w:line="360" w:lineRule="auto"/>
              <w:jc w:val="both"/>
              <w:rPr>
                <w:sz w:val="28"/>
                <w:szCs w:val="28"/>
                <w:rtl/>
              </w:rPr>
            </w:pPr>
            <w:r w:rsidRPr="003F525E">
              <w:rPr>
                <w:sz w:val="28"/>
                <w:szCs w:val="28"/>
                <w:rtl/>
              </w:rPr>
              <w:t xml:space="preserve">ارتفع عدد شهداء "انتفاضة القدس" مطلع تشرين أول </w:t>
            </w:r>
            <w:r w:rsidR="003F525E">
              <w:rPr>
                <w:sz w:val="28"/>
                <w:szCs w:val="28"/>
                <w:rtl/>
              </w:rPr>
              <w:t>2015، برصاص واعتداءات قوات ال</w:t>
            </w:r>
            <w:r w:rsidR="003F525E">
              <w:rPr>
                <w:rFonts w:hint="cs"/>
                <w:sz w:val="28"/>
                <w:szCs w:val="28"/>
                <w:rtl/>
              </w:rPr>
              <w:t>إحتلال الإسرائيلي</w:t>
            </w:r>
            <w:r w:rsidRPr="003F525E">
              <w:rPr>
                <w:sz w:val="28"/>
                <w:szCs w:val="28"/>
                <w:rtl/>
              </w:rPr>
              <w:t xml:space="preserve"> والمستوطنين إلى 259 شهيدًا فلسطينيًا؛ من بينهم 79 من مدينة الخليل، و61 طفلًا و25 من الإناث.</w:t>
            </w:r>
            <w:r w:rsidRPr="003F525E">
              <w:rPr>
                <w:rFonts w:hint="cs"/>
                <w:sz w:val="28"/>
                <w:szCs w:val="28"/>
                <w:rtl/>
              </w:rPr>
              <w:t xml:space="preserve"> ( القدس للانباء، 31/10/2016 )</w:t>
            </w:r>
            <w:r w:rsidR="003F525E">
              <w:rPr>
                <w:rFonts w:hint="cs"/>
                <w:sz w:val="28"/>
                <w:szCs w:val="28"/>
                <w:rtl/>
              </w:rPr>
              <w:t>.</w:t>
            </w:r>
          </w:p>
          <w:p w:rsidR="001A3347" w:rsidRPr="00A444F0" w:rsidRDefault="001A3347" w:rsidP="001A3347">
            <w:pPr>
              <w:rPr>
                <w:rFonts w:asciiTheme="majorBidi" w:hAnsiTheme="majorBidi" w:cstheme="majorBidi"/>
                <w:sz w:val="32"/>
                <w:szCs w:val="32"/>
                <w:rtl/>
              </w:rPr>
            </w:pPr>
          </w:p>
        </w:tc>
      </w:tr>
      <w:tr w:rsidR="00DC68B6" w:rsidRPr="00DC68B6" w:rsidTr="007B1D24">
        <w:trPr>
          <w:trHeight w:val="376"/>
        </w:trPr>
        <w:tc>
          <w:tcPr>
            <w:tcW w:w="10772" w:type="dxa"/>
            <w:shd w:val="clear" w:color="auto" w:fill="F3EDD9"/>
          </w:tcPr>
          <w:p w:rsidR="00DC68B6" w:rsidRPr="00A444F0" w:rsidRDefault="001A3347" w:rsidP="008A2051">
            <w:pPr>
              <w:jc w:val="both"/>
              <w:rPr>
                <w:rFonts w:asciiTheme="majorBidi" w:hAnsiTheme="majorBidi"/>
                <w:b/>
                <w:bCs/>
                <w:sz w:val="32"/>
                <w:szCs w:val="32"/>
                <w:rtl/>
              </w:rPr>
            </w:pPr>
            <w:r w:rsidRPr="00A444F0">
              <w:rPr>
                <w:rFonts w:asciiTheme="majorBidi" w:hAnsiTheme="majorBidi"/>
                <w:b/>
                <w:bCs/>
                <w:sz w:val="32"/>
                <w:szCs w:val="32"/>
                <w:rtl/>
              </w:rPr>
              <w:t>دائرة شؤون القدس: مخطط "وجه القدس" مشروع تهويدي بامتياز</w:t>
            </w:r>
          </w:p>
          <w:p w:rsidR="001A3347" w:rsidRPr="00A444F0" w:rsidRDefault="001A3347" w:rsidP="008A2051">
            <w:pPr>
              <w:jc w:val="both"/>
              <w:rPr>
                <w:rFonts w:asciiTheme="majorBidi" w:hAnsiTheme="majorBidi"/>
                <w:b/>
                <w:bCs/>
                <w:sz w:val="32"/>
                <w:szCs w:val="32"/>
                <w:rtl/>
              </w:rPr>
            </w:pPr>
          </w:p>
          <w:p w:rsidR="001A3347" w:rsidRPr="003F525E" w:rsidRDefault="001A3347" w:rsidP="003F525E">
            <w:pPr>
              <w:spacing w:line="360" w:lineRule="auto"/>
              <w:jc w:val="both"/>
              <w:rPr>
                <w:sz w:val="28"/>
                <w:szCs w:val="28"/>
                <w:rtl/>
              </w:rPr>
            </w:pPr>
            <w:r w:rsidRPr="003F525E">
              <w:rPr>
                <w:sz w:val="28"/>
                <w:szCs w:val="28"/>
                <w:rtl/>
              </w:rPr>
              <w:t>حذرت دائرة شؤون القدس في منظمة التحرير الفلسطينية، من مخاطر وتداعيات ما يسمى مشروع "وجه القدس" التهويدي بتكلفة 1.4 مليار شيقل، وذلك باشراف مؤسسات اسرائيلية ته</w:t>
            </w:r>
            <w:r w:rsidR="004A2DC3" w:rsidRPr="003F525E">
              <w:rPr>
                <w:sz w:val="28"/>
                <w:szCs w:val="28"/>
                <w:rtl/>
              </w:rPr>
              <w:t>ويدية بدعم من حكومة الاحتلال ال</w:t>
            </w:r>
            <w:r w:rsidR="004A2DC3" w:rsidRPr="003F525E">
              <w:rPr>
                <w:rFonts w:hint="cs"/>
                <w:sz w:val="28"/>
                <w:szCs w:val="28"/>
                <w:rtl/>
              </w:rPr>
              <w:t>إ</w:t>
            </w:r>
            <w:r w:rsidRPr="003F525E">
              <w:rPr>
                <w:sz w:val="28"/>
                <w:szCs w:val="28"/>
                <w:rtl/>
              </w:rPr>
              <w:t>سرائيلي ومباركتها، في اطار مخطط القدس الكبرى، في سابقة هي الاخطر على مستقبل المدينة المقدسة.</w:t>
            </w:r>
            <w:r w:rsidR="009F13D1" w:rsidRPr="003F525E">
              <w:rPr>
                <w:rFonts w:hint="cs"/>
                <w:sz w:val="28"/>
                <w:szCs w:val="28"/>
                <w:rtl/>
              </w:rPr>
              <w:t xml:space="preserve"> </w:t>
            </w:r>
            <w:r w:rsidR="004A2DC3" w:rsidRPr="003F525E">
              <w:rPr>
                <w:sz w:val="28"/>
                <w:szCs w:val="28"/>
                <w:rtl/>
              </w:rPr>
              <w:t>واعتبرت دائرة شؤون القدس</w:t>
            </w:r>
            <w:r w:rsidRPr="003F525E">
              <w:rPr>
                <w:sz w:val="28"/>
                <w:szCs w:val="28"/>
                <w:rtl/>
              </w:rPr>
              <w:t>، هذا المشروع والذي شارك في حفل وضع حجر الاساس له، كل من وزير المواصلات الاسرائيلي وما يسمى وزير القدس زئيف الكاين، ورئيس بلدية الاحتلال في القدس نير بركات، اعتبرته مشروع تهويدي بامتياز ويهدف الى القضاء على الملامح الدينية والتاريخية لمدينة القدس وبالتالي سيؤدي الى تهجير المزيد من المقدسيين من اراضيهم لتكون مدينة القدس بؤرة جذب لليهود في اطار مساعيها الدائمة بسرقة الاراضي وسلبها لاقامة مشاريعها التهويدية كمشروع وجه القدس التهويدي الاستيطاني.</w:t>
            </w:r>
            <w:r w:rsidRPr="003F525E">
              <w:rPr>
                <w:rFonts w:hint="cs"/>
                <w:sz w:val="28"/>
                <w:szCs w:val="28"/>
                <w:rtl/>
              </w:rPr>
              <w:t xml:space="preserve"> (</w:t>
            </w:r>
            <w:r w:rsidR="00A70FA4" w:rsidRPr="003F525E">
              <w:rPr>
                <w:rFonts w:hint="cs"/>
                <w:sz w:val="28"/>
                <w:szCs w:val="28"/>
                <w:rtl/>
              </w:rPr>
              <w:t xml:space="preserve"> </w:t>
            </w:r>
            <w:r w:rsidRPr="003F525E">
              <w:rPr>
                <w:rFonts w:hint="cs"/>
                <w:sz w:val="28"/>
                <w:szCs w:val="28"/>
                <w:rtl/>
              </w:rPr>
              <w:t>قدس نت للانباء، 31/10/2016)</w:t>
            </w:r>
            <w:r w:rsidR="003F525E" w:rsidRPr="003F525E">
              <w:rPr>
                <w:rFonts w:hint="cs"/>
                <w:sz w:val="28"/>
                <w:szCs w:val="28"/>
                <w:rtl/>
              </w:rPr>
              <w:t>.</w:t>
            </w:r>
          </w:p>
          <w:p w:rsidR="001A3347" w:rsidRPr="00A444F0" w:rsidRDefault="001A3347" w:rsidP="008A2051">
            <w:pPr>
              <w:jc w:val="both"/>
              <w:rPr>
                <w:rFonts w:asciiTheme="majorBidi" w:hAnsiTheme="majorBidi" w:cstheme="majorBidi"/>
                <w:b/>
                <w:bCs/>
                <w:sz w:val="32"/>
                <w:szCs w:val="32"/>
                <w:rtl/>
              </w:rPr>
            </w:pPr>
          </w:p>
        </w:tc>
      </w:tr>
      <w:tr w:rsidR="00DC68B6" w:rsidRPr="00DC68B6" w:rsidTr="007B1D24">
        <w:trPr>
          <w:trHeight w:val="376"/>
        </w:trPr>
        <w:tc>
          <w:tcPr>
            <w:tcW w:w="10772" w:type="dxa"/>
            <w:shd w:val="clear" w:color="auto" w:fill="F3EDD9"/>
          </w:tcPr>
          <w:p w:rsidR="00DC68B6" w:rsidRPr="00A444F0" w:rsidRDefault="001A3347" w:rsidP="00DC68B6">
            <w:pPr>
              <w:jc w:val="both"/>
              <w:rPr>
                <w:rFonts w:asciiTheme="majorBidi" w:hAnsiTheme="majorBidi"/>
                <w:b/>
                <w:bCs/>
                <w:sz w:val="32"/>
                <w:szCs w:val="32"/>
                <w:rtl/>
              </w:rPr>
            </w:pPr>
            <w:r w:rsidRPr="00A444F0">
              <w:rPr>
                <w:rFonts w:asciiTheme="majorBidi" w:hAnsiTheme="majorBidi"/>
                <w:b/>
                <w:bCs/>
                <w:sz w:val="32"/>
                <w:szCs w:val="32"/>
                <w:rtl/>
              </w:rPr>
              <w:t>استشهاد شرطي فلسطيني بعد إصابته ل3 جنود إسرائيليين بالرصاص في رام الله</w:t>
            </w:r>
            <w:r w:rsidRPr="00A444F0">
              <w:rPr>
                <w:rFonts w:asciiTheme="majorBidi" w:hAnsiTheme="majorBidi" w:hint="cs"/>
                <w:b/>
                <w:bCs/>
                <w:sz w:val="32"/>
                <w:szCs w:val="32"/>
                <w:rtl/>
              </w:rPr>
              <w:t>.</w:t>
            </w:r>
          </w:p>
          <w:p w:rsidR="001A3347" w:rsidRPr="00A444F0" w:rsidRDefault="001A3347" w:rsidP="00DC68B6">
            <w:pPr>
              <w:jc w:val="both"/>
              <w:rPr>
                <w:rFonts w:asciiTheme="majorBidi" w:hAnsiTheme="majorBidi" w:cstheme="majorBidi"/>
                <w:sz w:val="32"/>
                <w:szCs w:val="32"/>
                <w:rtl/>
              </w:rPr>
            </w:pPr>
          </w:p>
          <w:p w:rsidR="00A70FA4" w:rsidRPr="00A444F0" w:rsidRDefault="001A3347" w:rsidP="00F112C7">
            <w:pPr>
              <w:spacing w:line="360" w:lineRule="auto"/>
              <w:jc w:val="both"/>
              <w:rPr>
                <w:sz w:val="32"/>
                <w:szCs w:val="32"/>
                <w:rtl/>
              </w:rPr>
            </w:pPr>
            <w:r w:rsidRPr="003F525E">
              <w:rPr>
                <w:rFonts w:hint="cs"/>
                <w:sz w:val="28"/>
                <w:szCs w:val="28"/>
                <w:rtl/>
              </w:rPr>
              <w:t>أ</w:t>
            </w:r>
            <w:r w:rsidRPr="003F525E">
              <w:rPr>
                <w:sz w:val="28"/>
                <w:szCs w:val="28"/>
                <w:rtl/>
              </w:rPr>
              <w:t>علن جيش الاحتلال الإسرائيلي عن قتله فلسطينيا مساء يوم الاثنين بعد أن أطلق النار على قوة من الجيش على حاجز قرب مستوطنة "بيت إيل" في رام الله في الضفة الغربية وأصاب ثلاثة منهم.</w:t>
            </w:r>
            <w:r w:rsidR="004A2DC3" w:rsidRPr="003F525E">
              <w:rPr>
                <w:rFonts w:hint="cs"/>
                <w:sz w:val="28"/>
                <w:szCs w:val="28"/>
                <w:rtl/>
              </w:rPr>
              <w:t xml:space="preserve"> </w:t>
            </w:r>
            <w:r w:rsidRPr="003F525E">
              <w:rPr>
                <w:sz w:val="28"/>
                <w:szCs w:val="28"/>
                <w:rtl/>
              </w:rPr>
              <w:t>وذكرت القناة العبرية العاشرة أن حاجز للجيش في شمال رام الله تعرض لعملية إطلاق نار ما تسبب بإصابة 3 جنود بجروح ما بين خطيرة وطفيفة، في حين جرى استهداف المنفذ بالرصاص فاستشهد في المكان.</w:t>
            </w:r>
            <w:r w:rsidR="004A2DC3" w:rsidRPr="003F525E">
              <w:rPr>
                <w:rFonts w:hint="cs"/>
                <w:sz w:val="28"/>
                <w:szCs w:val="28"/>
                <w:rtl/>
              </w:rPr>
              <w:t xml:space="preserve"> </w:t>
            </w:r>
            <w:r w:rsidRPr="003F525E">
              <w:rPr>
                <w:sz w:val="28"/>
                <w:szCs w:val="28"/>
                <w:rtl/>
              </w:rPr>
              <w:t>وحسب القناة فإن المهام هاجم بسلاحه الجنود حاجز "فوكس" العسكري قرب مستوطنة "بيت ايل".</w:t>
            </w:r>
            <w:r w:rsidR="00A70FA4" w:rsidRPr="003F525E">
              <w:rPr>
                <w:rFonts w:hint="cs"/>
                <w:sz w:val="28"/>
                <w:szCs w:val="28"/>
                <w:rtl/>
              </w:rPr>
              <w:t xml:space="preserve"> (</w:t>
            </w:r>
            <w:r w:rsidRPr="003F525E">
              <w:rPr>
                <w:rFonts w:hint="cs"/>
                <w:sz w:val="28"/>
                <w:szCs w:val="28"/>
                <w:rtl/>
              </w:rPr>
              <w:t>صفا</w:t>
            </w:r>
            <w:r w:rsidR="00A70FA4" w:rsidRPr="003F525E">
              <w:rPr>
                <w:rFonts w:hint="cs"/>
                <w:sz w:val="28"/>
                <w:szCs w:val="28"/>
                <w:rtl/>
              </w:rPr>
              <w:t>،</w:t>
            </w:r>
            <w:r w:rsidRPr="003F525E">
              <w:rPr>
                <w:rFonts w:hint="cs"/>
                <w:sz w:val="28"/>
                <w:szCs w:val="28"/>
                <w:rtl/>
              </w:rPr>
              <w:t xml:space="preserve"> 31/10</w:t>
            </w:r>
            <w:r w:rsidR="00A70FA4" w:rsidRPr="003F525E">
              <w:rPr>
                <w:rFonts w:hint="cs"/>
                <w:sz w:val="28"/>
                <w:szCs w:val="28"/>
                <w:rtl/>
              </w:rPr>
              <w:t>/2016)</w:t>
            </w:r>
            <w:r w:rsidR="003F525E">
              <w:rPr>
                <w:rFonts w:hint="cs"/>
                <w:sz w:val="28"/>
                <w:szCs w:val="28"/>
                <w:rtl/>
              </w:rPr>
              <w:t>.</w:t>
            </w:r>
          </w:p>
        </w:tc>
      </w:tr>
      <w:tr w:rsidR="00DA723C" w:rsidRPr="00DC68B6" w:rsidTr="007B1D24">
        <w:trPr>
          <w:trHeight w:val="376"/>
        </w:trPr>
        <w:tc>
          <w:tcPr>
            <w:tcW w:w="10772" w:type="dxa"/>
            <w:shd w:val="clear" w:color="auto" w:fill="F3EDD9"/>
          </w:tcPr>
          <w:p w:rsidR="00A444F0" w:rsidRPr="00A444F0" w:rsidRDefault="00A444F0" w:rsidP="00A444F0">
            <w:pPr>
              <w:jc w:val="both"/>
              <w:rPr>
                <w:rFonts w:asciiTheme="majorBidi" w:hAnsiTheme="majorBidi"/>
                <w:b/>
                <w:bCs/>
                <w:sz w:val="32"/>
                <w:szCs w:val="32"/>
                <w:rtl/>
              </w:rPr>
            </w:pPr>
            <w:r w:rsidRPr="00A444F0">
              <w:rPr>
                <w:rFonts w:asciiTheme="majorBidi" w:hAnsiTheme="majorBidi"/>
                <w:b/>
                <w:bCs/>
                <w:sz w:val="32"/>
                <w:szCs w:val="32"/>
                <w:rtl/>
              </w:rPr>
              <w:lastRenderedPageBreak/>
              <w:t>السفيرة ناصر: الوقت حان لإجبار إسرائيل على احترام القانوني الدولي</w:t>
            </w:r>
            <w:r w:rsidRPr="00A444F0">
              <w:rPr>
                <w:rFonts w:asciiTheme="majorBidi" w:hAnsiTheme="majorBidi" w:hint="cs"/>
                <w:b/>
                <w:bCs/>
                <w:sz w:val="32"/>
                <w:szCs w:val="32"/>
                <w:rtl/>
              </w:rPr>
              <w:t>.</w:t>
            </w:r>
          </w:p>
          <w:p w:rsidR="00A444F0" w:rsidRPr="00A444F0" w:rsidRDefault="00A444F0" w:rsidP="00A444F0">
            <w:pPr>
              <w:jc w:val="both"/>
              <w:rPr>
                <w:rFonts w:asciiTheme="majorBidi" w:hAnsiTheme="majorBidi" w:cstheme="majorBidi"/>
                <w:sz w:val="32"/>
                <w:szCs w:val="32"/>
                <w:rtl/>
              </w:rPr>
            </w:pPr>
          </w:p>
          <w:p w:rsidR="00A444F0" w:rsidRPr="003F525E" w:rsidRDefault="00A444F0" w:rsidP="00F112C7">
            <w:pPr>
              <w:spacing w:line="360" w:lineRule="auto"/>
              <w:jc w:val="both"/>
              <w:rPr>
                <w:sz w:val="28"/>
                <w:szCs w:val="28"/>
              </w:rPr>
            </w:pPr>
            <w:r w:rsidRPr="003F525E">
              <w:rPr>
                <w:sz w:val="28"/>
                <w:szCs w:val="28"/>
                <w:rtl/>
              </w:rPr>
              <w:t>قالت نائب المراقب الدائم لدولة فلسطين لدى الأمم المتحدة السفيرة فداء عبد الهادي ناصر، إن تقارير هيئات ووكالات الأمم المتحدة تعكس بدقة الوضع الحرج لحقوق الإنسان في فلسطين نتيجة للسياسات غير القانونية والقمعية التي تنتهجها إسرائيل، السلطة القائمة بالاحتلال، منذ بداية الاحتلال في عام 1967 ولما يقارب من خمسة عقود</w:t>
            </w:r>
            <w:r w:rsidR="009F13D1" w:rsidRPr="003F525E">
              <w:rPr>
                <w:rFonts w:hint="cs"/>
                <w:sz w:val="28"/>
                <w:szCs w:val="28"/>
                <w:rtl/>
              </w:rPr>
              <w:t xml:space="preserve">، </w:t>
            </w:r>
            <w:r w:rsidRPr="003F525E">
              <w:rPr>
                <w:sz w:val="28"/>
                <w:szCs w:val="28"/>
                <w:rtl/>
              </w:rPr>
              <w:t>جاء ذلك في الكلمة التي ألقتها السفيرة ناصر، يوم الاثنين، أمام اللجنة الرابعة التابعة للجمعية العامة للأمم المتحدة والمعنية بالمسائل السياسية الخاصة وإنهاء الاستعمار، حول "تقرير اللجنة الخاصة المعنية بالتحقيق في الممارسات الإسرائيلية التي تمس حقوق الإنسان للشعب الفلسطيني وغيره من السكان العرب في الأراضي المحتلة".</w:t>
            </w:r>
            <w:r w:rsidRPr="003F525E">
              <w:rPr>
                <w:rFonts w:hint="cs"/>
                <w:sz w:val="28"/>
                <w:szCs w:val="28"/>
                <w:rtl/>
              </w:rPr>
              <w:t xml:space="preserve">  ( قدس نت للانباء، 1/11/2016)</w:t>
            </w:r>
            <w:r w:rsidR="003F525E" w:rsidRPr="003F525E">
              <w:rPr>
                <w:rFonts w:hint="cs"/>
                <w:sz w:val="28"/>
                <w:szCs w:val="28"/>
                <w:rtl/>
              </w:rPr>
              <w:t>.</w:t>
            </w:r>
          </w:p>
          <w:p w:rsidR="00A444F0" w:rsidRDefault="00A444F0" w:rsidP="00A444F0">
            <w:pPr>
              <w:jc w:val="both"/>
              <w:rPr>
                <w:rFonts w:asciiTheme="majorBidi" w:hAnsiTheme="majorBidi" w:cstheme="majorBidi"/>
                <w:sz w:val="32"/>
                <w:szCs w:val="32"/>
                <w:rtl/>
              </w:rPr>
            </w:pPr>
          </w:p>
          <w:p w:rsidR="00A444F0" w:rsidRPr="00A444F0" w:rsidRDefault="00A444F0" w:rsidP="00A444F0">
            <w:pPr>
              <w:jc w:val="both"/>
              <w:rPr>
                <w:rFonts w:asciiTheme="majorBidi" w:hAnsiTheme="majorBidi" w:cstheme="majorBidi"/>
                <w:sz w:val="32"/>
                <w:szCs w:val="32"/>
                <w:rtl/>
              </w:rPr>
            </w:pPr>
          </w:p>
        </w:tc>
      </w:tr>
      <w:tr w:rsidR="00B43440" w:rsidRPr="00DC68B6" w:rsidTr="007B1D24">
        <w:trPr>
          <w:trHeight w:val="376"/>
        </w:trPr>
        <w:tc>
          <w:tcPr>
            <w:tcW w:w="10772" w:type="dxa"/>
            <w:shd w:val="clear" w:color="auto" w:fill="auto"/>
          </w:tcPr>
          <w:p w:rsidR="008B4874" w:rsidRPr="00DC68B6" w:rsidRDefault="0092795E" w:rsidP="000848C8">
            <w:pPr>
              <w:spacing w:line="276" w:lineRule="auto"/>
              <w:ind w:left="360" w:firstLine="360"/>
              <w:jc w:val="center"/>
              <w:rPr>
                <w:rFonts w:asciiTheme="majorBidi" w:hAnsiTheme="majorBidi" w:cstheme="majorBidi"/>
                <w:b/>
                <w:bCs/>
                <w:sz w:val="32"/>
                <w:szCs w:val="32"/>
                <w:rtl/>
                <w:lang w:bidi="ar-LB"/>
              </w:rPr>
            </w:pPr>
            <w:r w:rsidRPr="00DC68B6">
              <w:rPr>
                <w:rFonts w:asciiTheme="majorBidi" w:hAnsiTheme="majorBidi" w:cstheme="majorBidi"/>
                <w:b/>
                <w:bCs/>
                <w:sz w:val="32"/>
                <w:szCs w:val="32"/>
                <w:rtl/>
                <w:lang w:bidi="ar-LB"/>
              </w:rPr>
              <w:t>المؤسسة الفلسطينية لحقوق الإنسان "شاهد"</w:t>
            </w:r>
          </w:p>
        </w:tc>
      </w:tr>
    </w:tbl>
    <w:p w:rsidR="006E23F5" w:rsidRPr="00DC68B6" w:rsidRDefault="006E23F5" w:rsidP="004E07FB">
      <w:pPr>
        <w:rPr>
          <w:rFonts w:asciiTheme="majorBidi" w:hAnsiTheme="majorBidi" w:cstheme="majorBidi"/>
          <w:b/>
          <w:bCs/>
          <w:sz w:val="32"/>
          <w:szCs w:val="28"/>
          <w:rtl/>
          <w:lang w:bidi="ar-LB"/>
        </w:rPr>
      </w:pPr>
    </w:p>
    <w:p w:rsidR="009D14A6" w:rsidRPr="00DC68B6" w:rsidRDefault="009D14A6" w:rsidP="00CE6F00">
      <w:pPr>
        <w:tabs>
          <w:tab w:val="center" w:pos="5233"/>
          <w:tab w:val="left" w:pos="7930"/>
        </w:tabs>
        <w:rPr>
          <w:rFonts w:asciiTheme="majorBidi" w:hAnsiTheme="majorBidi" w:cstheme="majorBidi"/>
          <w:b/>
          <w:bCs/>
          <w:sz w:val="32"/>
          <w:szCs w:val="32"/>
          <w:rtl/>
          <w:lang w:bidi="ar-LB"/>
        </w:rPr>
      </w:pPr>
      <w:r w:rsidRPr="00DC68B6">
        <w:rPr>
          <w:rFonts w:asciiTheme="majorBidi" w:hAnsiTheme="majorBidi" w:cstheme="majorBidi"/>
          <w:b/>
          <w:bCs/>
          <w:sz w:val="32"/>
          <w:szCs w:val="32"/>
          <w:rtl/>
        </w:rPr>
        <w:tab/>
      </w:r>
    </w:p>
    <w:p w:rsidR="00DC68B6" w:rsidRPr="00DC68B6" w:rsidRDefault="00DC68B6">
      <w:pPr>
        <w:tabs>
          <w:tab w:val="center" w:pos="5233"/>
          <w:tab w:val="left" w:pos="7930"/>
        </w:tabs>
        <w:rPr>
          <w:rFonts w:asciiTheme="majorBidi" w:hAnsiTheme="majorBidi" w:cstheme="majorBidi"/>
          <w:b/>
          <w:bCs/>
          <w:sz w:val="32"/>
          <w:szCs w:val="32"/>
          <w:lang w:bidi="ar-LB"/>
        </w:rPr>
      </w:pPr>
    </w:p>
    <w:sectPr w:rsidR="00DC68B6" w:rsidRPr="00DC68B6" w:rsidSect="00760022">
      <w:headerReference w:type="even" r:id="rId8"/>
      <w:headerReference w:type="default" r:id="rId9"/>
      <w:footerReference w:type="default" r:id="rId10"/>
      <w:headerReference w:type="first" r:id="rId11"/>
      <w:pgSz w:w="11906" w:h="16838" w:code="9"/>
      <w:pgMar w:top="720" w:right="720" w:bottom="720" w:left="720" w:header="432" w:footer="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35AB" w:rsidRDefault="00C435AB">
      <w:r>
        <w:separator/>
      </w:r>
    </w:p>
  </w:endnote>
  <w:endnote w:type="continuationSeparator" w:id="1">
    <w:p w:rsidR="00C435AB" w:rsidRDefault="00C435A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WinSoftPro-Medium">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4C6" w:rsidRPr="00252014" w:rsidRDefault="00AE34C6" w:rsidP="00182647">
    <w:pPr>
      <w:jc w:val="center"/>
      <w:rPr>
        <w:sz w:val="18"/>
        <w:szCs w:val="18"/>
        <w:rtl/>
        <w:lang w:bidi="ar-LB"/>
      </w:rPr>
    </w:pPr>
    <w:r>
      <w:rPr>
        <w:rtl/>
      </w:rPr>
      <w:tab/>
    </w:r>
    <w:r w:rsidRPr="00252014">
      <w:rPr>
        <w:sz w:val="18"/>
        <w:szCs w:val="18"/>
      </w:rPr>
      <w:t>Beirut, Corniche al-Mazraa, Riviera Bldg, 10th floor -</w:t>
    </w:r>
    <w:r w:rsidRPr="00252014">
      <w:rPr>
        <w:sz w:val="18"/>
        <w:szCs w:val="18"/>
      </w:rPr>
      <w:tab/>
      <w:t>Telefax: 01\308013 - Mobile: 70\142893</w:t>
    </w:r>
  </w:p>
  <w:p w:rsidR="00AE34C6" w:rsidRPr="00182647" w:rsidRDefault="00AE34C6" w:rsidP="00182647">
    <w:pPr>
      <w:tabs>
        <w:tab w:val="left" w:pos="2796"/>
        <w:tab w:val="center" w:pos="5233"/>
      </w:tabs>
      <w:rPr>
        <w:sz w:val="18"/>
        <w:szCs w:val="18"/>
      </w:rPr>
    </w:pPr>
    <w:r>
      <w:rPr>
        <w:sz w:val="18"/>
        <w:szCs w:val="18"/>
      </w:rPr>
      <w:tab/>
    </w:r>
    <w:r>
      <w:rPr>
        <w:sz w:val="18"/>
        <w:szCs w:val="18"/>
      </w:rPr>
      <w:tab/>
    </w:r>
    <w:r w:rsidRPr="00252014">
      <w:rPr>
        <w:sz w:val="18"/>
        <w:szCs w:val="18"/>
      </w:rPr>
      <w:t xml:space="preserve">E-mail: </w:t>
    </w:r>
    <w:hyperlink r:id="rId1" w:history="1">
      <w:r w:rsidRPr="00252014">
        <w:rPr>
          <w:rStyle w:val="Hyperlink"/>
          <w:sz w:val="18"/>
          <w:szCs w:val="18"/>
        </w:rPr>
        <w:t>pahrw@pahrw.org</w:t>
      </w:r>
    </w:hyperlink>
    <w:r w:rsidRPr="00252014">
      <w:rPr>
        <w:sz w:val="18"/>
        <w:szCs w:val="18"/>
      </w:rPr>
      <w:tab/>
      <w:t xml:space="preserve">Website: </w:t>
    </w:r>
    <w:hyperlink r:id="rId2" w:history="1">
      <w:r w:rsidRPr="00252014">
        <w:rPr>
          <w:rStyle w:val="Hyperlink"/>
          <w:sz w:val="18"/>
          <w:szCs w:val="18"/>
        </w:rPr>
        <w:t>www.pahrw.org</w:t>
      </w:r>
    </w:hyperlink>
    <w:r>
      <w:rPr>
        <w:rtl/>
      </w:rPr>
      <w:tab/>
    </w:r>
    <w:r>
      <w:rPr>
        <w:rtl/>
      </w:rPr>
      <w:tab/>
    </w:r>
    <w:r>
      <w:rPr>
        <w:rtl/>
      </w:rPr>
      <w:tab/>
    </w:r>
    <w:fldSimple w:instr=" PAGE   \* MERGEFORMAT ">
      <w:r w:rsidR="00937D9D">
        <w:rPr>
          <w:noProof/>
          <w:rtl/>
        </w:rPr>
        <w:t>1</w:t>
      </w:r>
    </w:fldSimple>
  </w:p>
  <w:p w:rsidR="00AE34C6" w:rsidRPr="00182647" w:rsidRDefault="00AE34C6" w:rsidP="00182647">
    <w:pPr>
      <w:pStyle w:val="Footer"/>
      <w:rPr>
        <w:rtl/>
        <w:lang w:bidi="ar-L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35AB" w:rsidRDefault="00C435AB">
      <w:r>
        <w:separator/>
      </w:r>
    </w:p>
  </w:footnote>
  <w:footnote w:type="continuationSeparator" w:id="1">
    <w:p w:rsidR="00C435AB" w:rsidRDefault="00C435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4C6" w:rsidRDefault="00BD06C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2074610" o:spid="_x0000_s2059" type="#_x0000_t75" style="position:absolute;left:0;text-align:left;margin-left:0;margin-top:0;width:523.1pt;height:582.25pt;z-index:-251657728;mso-position-horizontal:center;mso-position-horizontal-relative:margin;mso-position-vertical:center;mso-position-vertical-relative:margin" o:allowincell="f">
          <v:imagedata r:id="rId1" o:title="شاهد"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4C6" w:rsidRPr="00440DBF" w:rsidRDefault="009127B9" w:rsidP="00B84150">
    <w:pPr>
      <w:rPr>
        <w:b/>
        <w:bCs/>
        <w:sz w:val="32"/>
        <w:szCs w:val="32"/>
        <w:rtl/>
        <w:lang w:bidi="ar-LB"/>
      </w:rPr>
    </w:pPr>
    <w:r>
      <w:rPr>
        <w:noProof/>
      </w:rPr>
      <w:drawing>
        <wp:anchor distT="0" distB="0" distL="114300" distR="114300" simplePos="0" relativeHeight="251655680" behindDoc="0" locked="0" layoutInCell="1" allowOverlap="1">
          <wp:simplePos x="0" y="0"/>
          <wp:positionH relativeFrom="margin">
            <wp:posOffset>675640</wp:posOffset>
          </wp:positionH>
          <wp:positionV relativeFrom="paragraph">
            <wp:posOffset>-171450</wp:posOffset>
          </wp:positionV>
          <wp:extent cx="795020" cy="795020"/>
          <wp:effectExtent l="19050" t="0" r="5080" b="0"/>
          <wp:wrapSquare wrapText="bothSides"/>
          <wp:docPr id="14" name="Picture 6" descr="لوغو-شاهد-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لوغو-شاهد-2014"/>
                  <pic:cNvPicPr>
                    <a:picLocks noChangeAspect="1" noChangeArrowheads="1"/>
                  </pic:cNvPicPr>
                </pic:nvPicPr>
                <pic:blipFill>
                  <a:blip r:embed="rId1"/>
                  <a:srcRect/>
                  <a:stretch>
                    <a:fillRect/>
                  </a:stretch>
                </pic:blipFill>
                <pic:spPr bwMode="auto">
                  <a:xfrm>
                    <a:off x="0" y="0"/>
                    <a:ext cx="795020" cy="795020"/>
                  </a:xfrm>
                  <a:prstGeom prst="rect">
                    <a:avLst/>
                  </a:prstGeom>
                  <a:noFill/>
                  <a:ln w="9525">
                    <a:noFill/>
                    <a:miter lim="800000"/>
                    <a:headEnd/>
                    <a:tailEnd/>
                  </a:ln>
                </pic:spPr>
              </pic:pic>
            </a:graphicData>
          </a:graphic>
        </wp:anchor>
      </w:drawing>
    </w:r>
    <w:r w:rsidR="00BD06C8" w:rsidRPr="00BD06C8">
      <w:rPr>
        <w:b/>
        <w:bCs/>
        <w:noProof/>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2074611" o:spid="_x0000_s2060" type="#_x0000_t75" style="position:absolute;left:0;text-align:left;margin-left:0;margin-top:0;width:523.1pt;height:582.25pt;z-index:-251656704;mso-position-horizontal:center;mso-position-horizontal-relative:margin;mso-position-vertical:center;mso-position-vertical-relative:margin" o:allowincell="f">
          <v:imagedata r:id="rId2" o:title="شاهد" gain="19661f" blacklevel="22938f"/>
          <w10:wrap anchorx="margin" anchory="margin"/>
        </v:shape>
      </w:pict>
    </w:r>
    <w:r w:rsidR="00BD06C8" w:rsidRPr="00BD06C8">
      <w:rPr>
        <w:noProof/>
        <w:rtl/>
      </w:rPr>
      <w:pict>
        <v:shapetype id="_x0000_t202" coordsize="21600,21600" o:spt="202" path="m,l,21600r21600,l21600,xe">
          <v:stroke joinstyle="miter"/>
          <v:path gradientshapeok="t" o:connecttype="rect"/>
        </v:shapetype>
        <v:shape id="Text Box 3" o:spid="_x0000_s2061" type="#_x0000_t202" style="position:absolute;left:0;text-align:left;margin-left:3in;margin-top:-4.1pt;width:281.75pt;height:50.1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Zmmgw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" stroked="f">
          <v:textbox>
            <w:txbxContent>
              <w:p w:rsidR="00AE34C6" w:rsidRDefault="00AE34C6">
                <w:pPr>
                  <w:rPr>
                    <w:b/>
                    <w:bCs/>
                    <w:sz w:val="32"/>
                    <w:szCs w:val="32"/>
                    <w:rtl/>
                  </w:rPr>
                </w:pPr>
                <w:r w:rsidRPr="00440DBF">
                  <w:rPr>
                    <w:b/>
                    <w:bCs/>
                    <w:sz w:val="32"/>
                    <w:szCs w:val="32"/>
                    <w:rtl/>
                  </w:rPr>
                  <w:t>الم</w:t>
                </w:r>
                <w:r w:rsidRPr="00440DBF">
                  <w:rPr>
                    <w:rFonts w:hint="cs"/>
                    <w:b/>
                    <w:bCs/>
                    <w:sz w:val="32"/>
                    <w:szCs w:val="32"/>
                    <w:rtl/>
                  </w:rPr>
                  <w:t>ـ</w:t>
                </w:r>
                <w:r w:rsidRPr="00440DBF">
                  <w:rPr>
                    <w:b/>
                    <w:bCs/>
                    <w:sz w:val="32"/>
                    <w:szCs w:val="32"/>
                    <w:rtl/>
                  </w:rPr>
                  <w:t>ؤس</w:t>
                </w:r>
                <w:r w:rsidRPr="00440DBF">
                  <w:rPr>
                    <w:rFonts w:hint="cs"/>
                    <w:b/>
                    <w:bCs/>
                    <w:sz w:val="32"/>
                    <w:szCs w:val="32"/>
                    <w:rtl/>
                  </w:rPr>
                  <w:t>ـ</w:t>
                </w:r>
                <w:r w:rsidRPr="00440DBF">
                  <w:rPr>
                    <w:b/>
                    <w:bCs/>
                    <w:sz w:val="32"/>
                    <w:szCs w:val="32"/>
                    <w:rtl/>
                  </w:rPr>
                  <w:t>س</w:t>
                </w:r>
                <w:r w:rsidRPr="00440DBF">
                  <w:rPr>
                    <w:rFonts w:hint="cs"/>
                    <w:b/>
                    <w:bCs/>
                    <w:sz w:val="32"/>
                    <w:szCs w:val="32"/>
                    <w:rtl/>
                  </w:rPr>
                  <w:t>ـ</w:t>
                </w:r>
                <w:r w:rsidRPr="00440DBF">
                  <w:rPr>
                    <w:b/>
                    <w:bCs/>
                    <w:sz w:val="32"/>
                    <w:szCs w:val="32"/>
                    <w:rtl/>
                  </w:rPr>
                  <w:t>ة الف</w:t>
                </w:r>
                <w:r w:rsidRPr="00440DBF">
                  <w:rPr>
                    <w:rFonts w:hint="cs"/>
                    <w:b/>
                    <w:bCs/>
                    <w:sz w:val="32"/>
                    <w:szCs w:val="32"/>
                    <w:rtl/>
                  </w:rPr>
                  <w:t>ـ</w:t>
                </w:r>
                <w:r w:rsidRPr="00440DBF">
                  <w:rPr>
                    <w:b/>
                    <w:bCs/>
                    <w:sz w:val="32"/>
                    <w:szCs w:val="32"/>
                    <w:rtl/>
                  </w:rPr>
                  <w:t>لس</w:t>
                </w:r>
                <w:r w:rsidRPr="00440DBF">
                  <w:rPr>
                    <w:rFonts w:hint="cs"/>
                    <w:b/>
                    <w:bCs/>
                    <w:sz w:val="32"/>
                    <w:szCs w:val="32"/>
                    <w:rtl/>
                  </w:rPr>
                  <w:t>ـ</w:t>
                </w:r>
                <w:r w:rsidRPr="00440DBF">
                  <w:rPr>
                    <w:b/>
                    <w:bCs/>
                    <w:sz w:val="32"/>
                    <w:szCs w:val="32"/>
                    <w:rtl/>
                  </w:rPr>
                  <w:t>طينية لح</w:t>
                </w:r>
                <w:r w:rsidRPr="00440DBF">
                  <w:rPr>
                    <w:rFonts w:hint="cs"/>
                    <w:b/>
                    <w:bCs/>
                    <w:sz w:val="32"/>
                    <w:szCs w:val="32"/>
                    <w:rtl/>
                  </w:rPr>
                  <w:t>ـ</w:t>
                </w:r>
                <w:r w:rsidRPr="00440DBF">
                  <w:rPr>
                    <w:b/>
                    <w:bCs/>
                    <w:sz w:val="32"/>
                    <w:szCs w:val="32"/>
                    <w:rtl/>
                  </w:rPr>
                  <w:t>ق</w:t>
                </w:r>
                <w:r w:rsidRPr="00440DBF">
                  <w:rPr>
                    <w:rFonts w:hint="cs"/>
                    <w:b/>
                    <w:bCs/>
                    <w:sz w:val="32"/>
                    <w:szCs w:val="32"/>
                    <w:rtl/>
                  </w:rPr>
                  <w:t>ـ</w:t>
                </w:r>
                <w:r w:rsidRPr="00440DBF">
                  <w:rPr>
                    <w:b/>
                    <w:bCs/>
                    <w:sz w:val="32"/>
                    <w:szCs w:val="32"/>
                    <w:rtl/>
                  </w:rPr>
                  <w:t>وق الإنس</w:t>
                </w:r>
                <w:r w:rsidRPr="00440DBF">
                  <w:rPr>
                    <w:rFonts w:hint="cs"/>
                    <w:b/>
                    <w:bCs/>
                    <w:sz w:val="32"/>
                    <w:szCs w:val="32"/>
                    <w:rtl/>
                  </w:rPr>
                  <w:t>ـ</w:t>
                </w:r>
                <w:r w:rsidRPr="00440DBF">
                  <w:rPr>
                    <w:b/>
                    <w:bCs/>
                    <w:sz w:val="32"/>
                    <w:szCs w:val="32"/>
                    <w:rtl/>
                  </w:rPr>
                  <w:t>ان (ش</w:t>
                </w:r>
                <w:r w:rsidRPr="00440DBF">
                  <w:rPr>
                    <w:rFonts w:hint="cs"/>
                    <w:b/>
                    <w:bCs/>
                    <w:sz w:val="32"/>
                    <w:szCs w:val="32"/>
                    <w:rtl/>
                  </w:rPr>
                  <w:t>ـ</w:t>
                </w:r>
                <w:r w:rsidRPr="00440DBF">
                  <w:rPr>
                    <w:b/>
                    <w:bCs/>
                    <w:sz w:val="32"/>
                    <w:szCs w:val="32"/>
                    <w:rtl/>
                  </w:rPr>
                  <w:t>اه</w:t>
                </w:r>
                <w:r w:rsidRPr="00440DBF">
                  <w:rPr>
                    <w:rFonts w:hint="cs"/>
                    <w:b/>
                    <w:bCs/>
                    <w:sz w:val="32"/>
                    <w:szCs w:val="32"/>
                    <w:rtl/>
                  </w:rPr>
                  <w:t>ـ</w:t>
                </w:r>
                <w:r w:rsidRPr="00440DBF">
                  <w:rPr>
                    <w:b/>
                    <w:bCs/>
                    <w:sz w:val="32"/>
                    <w:szCs w:val="32"/>
                    <w:rtl/>
                  </w:rPr>
                  <w:t>د)</w:t>
                </w:r>
              </w:p>
              <w:p w:rsidR="00AE34C6" w:rsidRDefault="00AE34C6" w:rsidP="00B84150">
                <w:pPr>
                  <w:jc w:val="center"/>
                  <w:rPr>
                    <w:sz w:val="16"/>
                    <w:szCs w:val="16"/>
                    <w:rtl/>
                    <w:lang w:bidi="ar-LB"/>
                  </w:rPr>
                </w:pPr>
                <w:r w:rsidRPr="00B2060A">
                  <w:rPr>
                    <w:rFonts w:hint="cs"/>
                    <w:sz w:val="16"/>
                    <w:szCs w:val="16"/>
                    <w:rtl/>
                  </w:rPr>
                  <w:t>(علم وخبر 195/أد)</w:t>
                </w:r>
              </w:p>
              <w:p w:rsidR="00AE34C6" w:rsidRPr="00B84150" w:rsidRDefault="00AE34C6" w:rsidP="00B84150">
                <w:pPr>
                  <w:jc w:val="center"/>
                  <w:rPr>
                    <w:sz w:val="16"/>
                    <w:szCs w:val="16"/>
                    <w:rtl/>
                    <w:lang w:bidi="ar-LB"/>
                  </w:rPr>
                </w:pPr>
                <w:r w:rsidRPr="00440DBF">
                  <w:rPr>
                    <w:b/>
                    <w:bCs/>
                  </w:rPr>
                  <w:t>Palestinian Association for Human Rights (Witness</w:t>
                </w:r>
                <w:r>
                  <w:rPr>
                    <w:b/>
                    <w:bCs/>
                  </w:rPr>
                  <w:t>)</w:t>
                </w:r>
              </w:p>
              <w:p w:rsidR="00AE34C6" w:rsidRDefault="00AE34C6" w:rsidP="00B84150">
                <w:pPr>
                  <w:jc w:val="center"/>
                </w:pPr>
              </w:p>
            </w:txbxContent>
          </v:textbox>
        </v:shape>
      </w:pict>
    </w:r>
  </w:p>
  <w:p w:rsidR="00AE34C6" w:rsidRPr="00B2060A" w:rsidRDefault="00AE34C6" w:rsidP="00B84150">
    <w:pPr>
      <w:rPr>
        <w:sz w:val="16"/>
        <w:szCs w:val="16"/>
        <w:rtl/>
        <w:lang w:bidi="ar-LB"/>
      </w:rPr>
    </w:pPr>
    <w:r w:rsidRPr="00B2060A">
      <w:rPr>
        <w:sz w:val="16"/>
        <w:szCs w:val="16"/>
      </w:rPr>
      <w:tab/>
    </w:r>
    <w:r w:rsidRPr="00B2060A">
      <w:rPr>
        <w:sz w:val="16"/>
        <w:szCs w:val="16"/>
      </w:rPr>
      <w:tab/>
    </w:r>
  </w:p>
  <w:p w:rsidR="00AE34C6" w:rsidRPr="00440DBF" w:rsidRDefault="00AE34C6" w:rsidP="006612EE">
    <w:pPr>
      <w:rPr>
        <w:b/>
        <w:bCs/>
        <w:rtl/>
        <w:lang w:bidi="ar-L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4C6" w:rsidRDefault="00BD06C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2074609" o:spid="_x0000_s2058" type="#_x0000_t75" style="position:absolute;left:0;text-align:left;margin-left:0;margin-top:0;width:523.1pt;height:582.25pt;z-index:-251658752;mso-position-horizontal:center;mso-position-horizontal-relative:margin;mso-position-vertical:center;mso-position-vertical-relative:margin" o:allowincell="f">
          <v:imagedata r:id="rId1" o:title="شاهد"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43512"/>
    <w:multiLevelType w:val="hybridMultilevel"/>
    <w:tmpl w:val="5ADC46C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3870FBA"/>
    <w:multiLevelType w:val="hybridMultilevel"/>
    <w:tmpl w:val="0FA2FA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845474"/>
    <w:multiLevelType w:val="hybridMultilevel"/>
    <w:tmpl w:val="DD56CEBC"/>
    <w:lvl w:ilvl="0" w:tplc="7EDEAF7C">
      <w:start w:val="1"/>
      <w:numFmt w:val="decimal"/>
      <w:lvlText w:val="%1."/>
      <w:lvlJc w:val="left"/>
      <w:pPr>
        <w:ind w:left="720" w:hanging="360"/>
      </w:pPr>
      <w:rPr>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104B17"/>
    <w:multiLevelType w:val="hybridMultilevel"/>
    <w:tmpl w:val="DDD6076C"/>
    <w:lvl w:ilvl="0" w:tplc="0409000F">
      <w:start w:val="1"/>
      <w:numFmt w:val="decimal"/>
      <w:lvlText w:val="%1."/>
      <w:lvlJc w:val="left"/>
      <w:pPr>
        <w:ind w:left="720" w:hanging="360"/>
      </w:pPr>
      <w:rPr>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0C0166"/>
    <w:multiLevelType w:val="hybridMultilevel"/>
    <w:tmpl w:val="9F086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CD3235"/>
    <w:multiLevelType w:val="hybridMultilevel"/>
    <w:tmpl w:val="13863C9E"/>
    <w:lvl w:ilvl="0" w:tplc="5E0AF922">
      <w:start w:val="1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0DF7663"/>
    <w:multiLevelType w:val="hybridMultilevel"/>
    <w:tmpl w:val="0EBC9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D13011"/>
    <w:multiLevelType w:val="hybridMultilevel"/>
    <w:tmpl w:val="A482C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ED1DF7"/>
    <w:multiLevelType w:val="hybridMultilevel"/>
    <w:tmpl w:val="631A4E5E"/>
    <w:lvl w:ilvl="0" w:tplc="0409000F">
      <w:start w:val="1"/>
      <w:numFmt w:val="decimal"/>
      <w:lvlText w:val="%1."/>
      <w:lvlJc w:val="left"/>
      <w:pPr>
        <w:ind w:left="78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6D14DC"/>
    <w:multiLevelType w:val="hybridMultilevel"/>
    <w:tmpl w:val="B48A9D4A"/>
    <w:lvl w:ilvl="0" w:tplc="9A0EB7C0">
      <w:start w:val="1"/>
      <w:numFmt w:val="decimal"/>
      <w:lvlText w:val="%1."/>
      <w:lvlJc w:val="left"/>
      <w:pPr>
        <w:ind w:left="81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4901A7"/>
    <w:multiLevelType w:val="hybridMultilevel"/>
    <w:tmpl w:val="47A4C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821422"/>
    <w:multiLevelType w:val="hybridMultilevel"/>
    <w:tmpl w:val="33E8BD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DC145D"/>
    <w:multiLevelType w:val="hybridMultilevel"/>
    <w:tmpl w:val="E3305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2D5722"/>
    <w:multiLevelType w:val="hybridMultilevel"/>
    <w:tmpl w:val="EA9E61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6BF174D"/>
    <w:multiLevelType w:val="hybridMultilevel"/>
    <w:tmpl w:val="451A7A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90017C2"/>
    <w:multiLevelType w:val="hybridMultilevel"/>
    <w:tmpl w:val="62805BD0"/>
    <w:lvl w:ilvl="0" w:tplc="04090005">
      <w:start w:val="1"/>
      <w:numFmt w:val="bullet"/>
      <w:lvlText w:val=""/>
      <w:lvlJc w:val="left"/>
      <w:pPr>
        <w:tabs>
          <w:tab w:val="num" w:pos="1440"/>
        </w:tabs>
        <w:ind w:left="1440" w:hanging="360"/>
      </w:pPr>
      <w:rPr>
        <w:rFonts w:ascii="Wingdings" w:hAnsi="Wingdings" w:hint="default"/>
        <w:caps w:val="0"/>
        <w:strike w:val="0"/>
        <w:dstrike w:val="0"/>
        <w:vanish w:val="0"/>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C5A3BF3"/>
    <w:multiLevelType w:val="hybridMultilevel"/>
    <w:tmpl w:val="0C1858AC"/>
    <w:lvl w:ilvl="0" w:tplc="5B02BA7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263937"/>
    <w:multiLevelType w:val="hybridMultilevel"/>
    <w:tmpl w:val="48FC4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3E2D3D"/>
    <w:multiLevelType w:val="hybridMultilevel"/>
    <w:tmpl w:val="579A458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93036B"/>
    <w:multiLevelType w:val="hybridMultilevel"/>
    <w:tmpl w:val="A482C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13076B"/>
    <w:multiLevelType w:val="hybridMultilevel"/>
    <w:tmpl w:val="6A2A559C"/>
    <w:lvl w:ilvl="0" w:tplc="0409000F">
      <w:start w:val="1"/>
      <w:numFmt w:val="decimal"/>
      <w:lvlText w:val="%1."/>
      <w:lvlJc w:val="left"/>
      <w:pPr>
        <w:ind w:left="1522" w:hanging="360"/>
      </w:pPr>
    </w:lvl>
    <w:lvl w:ilvl="1" w:tplc="04090019" w:tentative="1">
      <w:start w:val="1"/>
      <w:numFmt w:val="lowerLetter"/>
      <w:lvlText w:val="%2."/>
      <w:lvlJc w:val="left"/>
      <w:pPr>
        <w:ind w:left="2242" w:hanging="360"/>
      </w:pPr>
    </w:lvl>
    <w:lvl w:ilvl="2" w:tplc="0409001B" w:tentative="1">
      <w:start w:val="1"/>
      <w:numFmt w:val="lowerRoman"/>
      <w:lvlText w:val="%3."/>
      <w:lvlJc w:val="right"/>
      <w:pPr>
        <w:ind w:left="2962" w:hanging="180"/>
      </w:pPr>
    </w:lvl>
    <w:lvl w:ilvl="3" w:tplc="0409000F" w:tentative="1">
      <w:start w:val="1"/>
      <w:numFmt w:val="decimal"/>
      <w:lvlText w:val="%4."/>
      <w:lvlJc w:val="left"/>
      <w:pPr>
        <w:ind w:left="3682" w:hanging="360"/>
      </w:pPr>
    </w:lvl>
    <w:lvl w:ilvl="4" w:tplc="04090019" w:tentative="1">
      <w:start w:val="1"/>
      <w:numFmt w:val="lowerLetter"/>
      <w:lvlText w:val="%5."/>
      <w:lvlJc w:val="left"/>
      <w:pPr>
        <w:ind w:left="4402" w:hanging="360"/>
      </w:pPr>
    </w:lvl>
    <w:lvl w:ilvl="5" w:tplc="0409001B" w:tentative="1">
      <w:start w:val="1"/>
      <w:numFmt w:val="lowerRoman"/>
      <w:lvlText w:val="%6."/>
      <w:lvlJc w:val="right"/>
      <w:pPr>
        <w:ind w:left="5122" w:hanging="180"/>
      </w:pPr>
    </w:lvl>
    <w:lvl w:ilvl="6" w:tplc="0409000F" w:tentative="1">
      <w:start w:val="1"/>
      <w:numFmt w:val="decimal"/>
      <w:lvlText w:val="%7."/>
      <w:lvlJc w:val="left"/>
      <w:pPr>
        <w:ind w:left="5842" w:hanging="360"/>
      </w:pPr>
    </w:lvl>
    <w:lvl w:ilvl="7" w:tplc="04090019" w:tentative="1">
      <w:start w:val="1"/>
      <w:numFmt w:val="lowerLetter"/>
      <w:lvlText w:val="%8."/>
      <w:lvlJc w:val="left"/>
      <w:pPr>
        <w:ind w:left="6562" w:hanging="360"/>
      </w:pPr>
    </w:lvl>
    <w:lvl w:ilvl="8" w:tplc="0409001B" w:tentative="1">
      <w:start w:val="1"/>
      <w:numFmt w:val="lowerRoman"/>
      <w:lvlText w:val="%9."/>
      <w:lvlJc w:val="right"/>
      <w:pPr>
        <w:ind w:left="7282" w:hanging="180"/>
      </w:pPr>
    </w:lvl>
  </w:abstractNum>
  <w:abstractNum w:abstractNumId="21">
    <w:nsid w:val="43085A26"/>
    <w:multiLevelType w:val="hybridMultilevel"/>
    <w:tmpl w:val="65E6A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DD41DA"/>
    <w:multiLevelType w:val="hybridMultilevel"/>
    <w:tmpl w:val="A482C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4420EB"/>
    <w:multiLevelType w:val="hybridMultilevel"/>
    <w:tmpl w:val="2E12D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B853581"/>
    <w:multiLevelType w:val="hybridMultilevel"/>
    <w:tmpl w:val="2A3231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EAE7D85"/>
    <w:multiLevelType w:val="hybridMultilevel"/>
    <w:tmpl w:val="BCDA8AE6"/>
    <w:lvl w:ilvl="0" w:tplc="2D184D1A">
      <w:start w:val="1"/>
      <w:numFmt w:val="decimal"/>
      <w:lvlText w:val="%1."/>
      <w:lvlJc w:val="left"/>
      <w:pPr>
        <w:ind w:left="540" w:hanging="360"/>
      </w:pPr>
      <w:rPr>
        <w:lang w:bidi="ar-L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
    <w:nsid w:val="5F2F4F31"/>
    <w:multiLevelType w:val="hybridMultilevel"/>
    <w:tmpl w:val="6540E40C"/>
    <w:lvl w:ilvl="0" w:tplc="9300DA72">
      <w:start w:val="1"/>
      <w:numFmt w:val="decimal"/>
      <w:lvlText w:val="%1."/>
      <w:lvlJc w:val="left"/>
      <w:pPr>
        <w:ind w:left="720" w:hanging="360"/>
      </w:pPr>
      <w:rPr>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113553F"/>
    <w:multiLevelType w:val="hybridMultilevel"/>
    <w:tmpl w:val="305EE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0A0B21"/>
    <w:multiLevelType w:val="hybridMultilevel"/>
    <w:tmpl w:val="61E65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3574AE"/>
    <w:multiLevelType w:val="hybridMultilevel"/>
    <w:tmpl w:val="169A6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931534E"/>
    <w:multiLevelType w:val="hybridMultilevel"/>
    <w:tmpl w:val="6F269D54"/>
    <w:lvl w:ilvl="0" w:tplc="91C82562">
      <w:start w:val="2"/>
      <w:numFmt w:val="bullet"/>
      <w:lvlText w:val="-"/>
      <w:lvlJc w:val="left"/>
      <w:pPr>
        <w:ind w:left="720" w:hanging="360"/>
      </w:pPr>
      <w:rPr>
        <w:rFonts w:ascii="Times New Roman" w:eastAsia="Times New Roman" w:hAnsi="Times New Roman" w:cs="Times New Roman" w:hint="default"/>
        <w:sz w:val="2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71FE602B"/>
    <w:multiLevelType w:val="hybridMultilevel"/>
    <w:tmpl w:val="5FA23E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5231E5E"/>
    <w:multiLevelType w:val="hybridMultilevel"/>
    <w:tmpl w:val="781EA3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23"/>
  </w:num>
  <w:num w:numId="3">
    <w:abstractNumId w:val="10"/>
  </w:num>
  <w:num w:numId="4">
    <w:abstractNumId w:val="4"/>
  </w:num>
  <w:num w:numId="5">
    <w:abstractNumId w:val="20"/>
  </w:num>
  <w:num w:numId="6">
    <w:abstractNumId w:val="31"/>
  </w:num>
  <w:num w:numId="7">
    <w:abstractNumId w:val="18"/>
  </w:num>
  <w:num w:numId="8">
    <w:abstractNumId w:val="21"/>
  </w:num>
  <w:num w:numId="9">
    <w:abstractNumId w:val="5"/>
  </w:num>
  <w:num w:numId="10">
    <w:abstractNumId w:val="16"/>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2"/>
  </w:num>
  <w:num w:numId="15">
    <w:abstractNumId w:val="9"/>
  </w:num>
  <w:num w:numId="16">
    <w:abstractNumId w:val="26"/>
  </w:num>
  <w:num w:numId="17">
    <w:abstractNumId w:val="3"/>
  </w:num>
  <w:num w:numId="18">
    <w:abstractNumId w:val="27"/>
  </w:num>
  <w:num w:numId="19">
    <w:abstractNumId w:val="25"/>
  </w:num>
  <w:num w:numId="20">
    <w:abstractNumId w:val="28"/>
  </w:num>
  <w:num w:numId="21">
    <w:abstractNumId w:val="13"/>
  </w:num>
  <w:num w:numId="22">
    <w:abstractNumId w:val="1"/>
  </w:num>
  <w:num w:numId="23">
    <w:abstractNumId w:val="32"/>
  </w:num>
  <w:num w:numId="24">
    <w:abstractNumId w:val="24"/>
  </w:num>
  <w:num w:numId="25">
    <w:abstractNumId w:val="8"/>
  </w:num>
  <w:num w:numId="26">
    <w:abstractNumId w:val="14"/>
  </w:num>
  <w:num w:numId="27">
    <w:abstractNumId w:val="12"/>
  </w:num>
  <w:num w:numId="28">
    <w:abstractNumId w:val="17"/>
  </w:num>
  <w:num w:numId="29">
    <w:abstractNumId w:val="6"/>
  </w:num>
  <w:num w:numId="30">
    <w:abstractNumId w:val="29"/>
  </w:num>
  <w:num w:numId="31">
    <w:abstractNumId w:val="11"/>
  </w:num>
  <w:num w:numId="32">
    <w:abstractNumId w:val="19"/>
  </w:num>
  <w:num w:numId="33">
    <w:abstractNumId w:val="7"/>
  </w:num>
  <w:num w:numId="3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defaultTabStop w:val="864"/>
  <w:drawingGridHorizontalSpacing w:val="120"/>
  <w:displayHorizontalDrawingGridEvery w:val="2"/>
  <w:displayVerticalDrawingGridEvery w:val="2"/>
  <w:characterSpacingControl w:val="doNotCompress"/>
  <w:hdrShapeDefaults>
    <o:shapedefaults v:ext="edit" spidmax="15362"/>
    <o:shapelayout v:ext="edit">
      <o:idmap v:ext="edit" data="2"/>
    </o:shapelayout>
  </w:hdrShapeDefaults>
  <w:footnotePr>
    <w:footnote w:id="0"/>
    <w:footnote w:id="1"/>
  </w:footnotePr>
  <w:endnotePr>
    <w:endnote w:id="0"/>
    <w:endnote w:id="1"/>
  </w:endnotePr>
  <w:compat/>
  <w:rsids>
    <w:rsidRoot w:val="00BE0C7B"/>
    <w:rsid w:val="0000420C"/>
    <w:rsid w:val="00012375"/>
    <w:rsid w:val="00021E22"/>
    <w:rsid w:val="00025980"/>
    <w:rsid w:val="00036504"/>
    <w:rsid w:val="00071B5E"/>
    <w:rsid w:val="00083D14"/>
    <w:rsid w:val="000848C8"/>
    <w:rsid w:val="000919FF"/>
    <w:rsid w:val="000923A1"/>
    <w:rsid w:val="00093529"/>
    <w:rsid w:val="000B4A4D"/>
    <w:rsid w:val="000C3D13"/>
    <w:rsid w:val="000C5E98"/>
    <w:rsid w:val="000D62AE"/>
    <w:rsid w:val="000F2CF4"/>
    <w:rsid w:val="000F5E21"/>
    <w:rsid w:val="00106C8A"/>
    <w:rsid w:val="00112EF1"/>
    <w:rsid w:val="00115E33"/>
    <w:rsid w:val="0011708C"/>
    <w:rsid w:val="00122E52"/>
    <w:rsid w:val="00124F2D"/>
    <w:rsid w:val="00132788"/>
    <w:rsid w:val="00165D14"/>
    <w:rsid w:val="00167A69"/>
    <w:rsid w:val="00170ACE"/>
    <w:rsid w:val="00171CAC"/>
    <w:rsid w:val="00173A98"/>
    <w:rsid w:val="001778A6"/>
    <w:rsid w:val="00182647"/>
    <w:rsid w:val="0019076E"/>
    <w:rsid w:val="001A3347"/>
    <w:rsid w:val="001A47DD"/>
    <w:rsid w:val="001A74B3"/>
    <w:rsid w:val="001C272E"/>
    <w:rsid w:val="001E6124"/>
    <w:rsid w:val="001F1519"/>
    <w:rsid w:val="001F527E"/>
    <w:rsid w:val="001F5DC5"/>
    <w:rsid w:val="001F6862"/>
    <w:rsid w:val="00210C95"/>
    <w:rsid w:val="00226DEE"/>
    <w:rsid w:val="00252014"/>
    <w:rsid w:val="00253875"/>
    <w:rsid w:val="00266750"/>
    <w:rsid w:val="00273AED"/>
    <w:rsid w:val="002744F5"/>
    <w:rsid w:val="00291899"/>
    <w:rsid w:val="00295E09"/>
    <w:rsid w:val="002A2DF0"/>
    <w:rsid w:val="002A362C"/>
    <w:rsid w:val="002A7439"/>
    <w:rsid w:val="002B29BE"/>
    <w:rsid w:val="002B443B"/>
    <w:rsid w:val="002E7564"/>
    <w:rsid w:val="002F2439"/>
    <w:rsid w:val="003015A2"/>
    <w:rsid w:val="0030798F"/>
    <w:rsid w:val="00325EA1"/>
    <w:rsid w:val="00326188"/>
    <w:rsid w:val="003268D8"/>
    <w:rsid w:val="0033326C"/>
    <w:rsid w:val="003370A7"/>
    <w:rsid w:val="003435A0"/>
    <w:rsid w:val="0036244B"/>
    <w:rsid w:val="003679A1"/>
    <w:rsid w:val="003749B6"/>
    <w:rsid w:val="003819C5"/>
    <w:rsid w:val="00396B66"/>
    <w:rsid w:val="003D6F04"/>
    <w:rsid w:val="003D72DC"/>
    <w:rsid w:val="003E0795"/>
    <w:rsid w:val="003E4849"/>
    <w:rsid w:val="003F525E"/>
    <w:rsid w:val="00432B60"/>
    <w:rsid w:val="00440DBF"/>
    <w:rsid w:val="0044514C"/>
    <w:rsid w:val="00446CB5"/>
    <w:rsid w:val="00454CBC"/>
    <w:rsid w:val="00461126"/>
    <w:rsid w:val="00465E28"/>
    <w:rsid w:val="00473C58"/>
    <w:rsid w:val="0048177D"/>
    <w:rsid w:val="00483D91"/>
    <w:rsid w:val="00490853"/>
    <w:rsid w:val="004A2675"/>
    <w:rsid w:val="004A2DC3"/>
    <w:rsid w:val="004B4308"/>
    <w:rsid w:val="004C5E53"/>
    <w:rsid w:val="004C71BF"/>
    <w:rsid w:val="004D171D"/>
    <w:rsid w:val="004D2F6B"/>
    <w:rsid w:val="004E07FB"/>
    <w:rsid w:val="004E2457"/>
    <w:rsid w:val="004E36DB"/>
    <w:rsid w:val="004F1BC4"/>
    <w:rsid w:val="004F500A"/>
    <w:rsid w:val="004F63D7"/>
    <w:rsid w:val="00500599"/>
    <w:rsid w:val="005007E8"/>
    <w:rsid w:val="00516044"/>
    <w:rsid w:val="00523F91"/>
    <w:rsid w:val="00530B79"/>
    <w:rsid w:val="00533014"/>
    <w:rsid w:val="00540A7A"/>
    <w:rsid w:val="00546126"/>
    <w:rsid w:val="005461EB"/>
    <w:rsid w:val="005509C8"/>
    <w:rsid w:val="00551544"/>
    <w:rsid w:val="00563E6D"/>
    <w:rsid w:val="005740BE"/>
    <w:rsid w:val="00591E0D"/>
    <w:rsid w:val="00594CB8"/>
    <w:rsid w:val="005A5004"/>
    <w:rsid w:val="005B0782"/>
    <w:rsid w:val="005B20AE"/>
    <w:rsid w:val="005F3D82"/>
    <w:rsid w:val="005F74D7"/>
    <w:rsid w:val="00605D0A"/>
    <w:rsid w:val="00611B2B"/>
    <w:rsid w:val="006125A4"/>
    <w:rsid w:val="006213E7"/>
    <w:rsid w:val="00642F80"/>
    <w:rsid w:val="00645963"/>
    <w:rsid w:val="00652B96"/>
    <w:rsid w:val="006612EE"/>
    <w:rsid w:val="00666142"/>
    <w:rsid w:val="00671C7A"/>
    <w:rsid w:val="00672C7B"/>
    <w:rsid w:val="00675734"/>
    <w:rsid w:val="00677EED"/>
    <w:rsid w:val="00684BB1"/>
    <w:rsid w:val="006928B7"/>
    <w:rsid w:val="00693F1A"/>
    <w:rsid w:val="006A26EE"/>
    <w:rsid w:val="006A3103"/>
    <w:rsid w:val="006A5DF4"/>
    <w:rsid w:val="006C1F46"/>
    <w:rsid w:val="006C351E"/>
    <w:rsid w:val="006C4418"/>
    <w:rsid w:val="006C4EEE"/>
    <w:rsid w:val="006C5B63"/>
    <w:rsid w:val="006D333D"/>
    <w:rsid w:val="006D4413"/>
    <w:rsid w:val="006D6E5A"/>
    <w:rsid w:val="006D7A66"/>
    <w:rsid w:val="006E23F5"/>
    <w:rsid w:val="006E390E"/>
    <w:rsid w:val="0070177A"/>
    <w:rsid w:val="00760022"/>
    <w:rsid w:val="00787BAE"/>
    <w:rsid w:val="007962B3"/>
    <w:rsid w:val="0079692F"/>
    <w:rsid w:val="007A60F9"/>
    <w:rsid w:val="007A6CF3"/>
    <w:rsid w:val="007B1D24"/>
    <w:rsid w:val="007C1EC5"/>
    <w:rsid w:val="007C6058"/>
    <w:rsid w:val="007C746E"/>
    <w:rsid w:val="007E6846"/>
    <w:rsid w:val="008138AF"/>
    <w:rsid w:val="0081407A"/>
    <w:rsid w:val="00816559"/>
    <w:rsid w:val="00821498"/>
    <w:rsid w:val="00822861"/>
    <w:rsid w:val="00830ECF"/>
    <w:rsid w:val="00851A10"/>
    <w:rsid w:val="00851B63"/>
    <w:rsid w:val="00852D51"/>
    <w:rsid w:val="00867D45"/>
    <w:rsid w:val="00881D53"/>
    <w:rsid w:val="00884837"/>
    <w:rsid w:val="00892438"/>
    <w:rsid w:val="00895075"/>
    <w:rsid w:val="008A170E"/>
    <w:rsid w:val="008A2051"/>
    <w:rsid w:val="008A2FC7"/>
    <w:rsid w:val="008A30AB"/>
    <w:rsid w:val="008B3562"/>
    <w:rsid w:val="008B44B9"/>
    <w:rsid w:val="008B4874"/>
    <w:rsid w:val="008B7670"/>
    <w:rsid w:val="008C0A12"/>
    <w:rsid w:val="008C7F96"/>
    <w:rsid w:val="008E1E30"/>
    <w:rsid w:val="008F6E6A"/>
    <w:rsid w:val="00903B12"/>
    <w:rsid w:val="009127B9"/>
    <w:rsid w:val="0091300A"/>
    <w:rsid w:val="00916EC7"/>
    <w:rsid w:val="00920DBB"/>
    <w:rsid w:val="00921FB3"/>
    <w:rsid w:val="0092795E"/>
    <w:rsid w:val="00933072"/>
    <w:rsid w:val="00935FAF"/>
    <w:rsid w:val="00937D9D"/>
    <w:rsid w:val="009417A1"/>
    <w:rsid w:val="009440BA"/>
    <w:rsid w:val="0094640F"/>
    <w:rsid w:val="00965980"/>
    <w:rsid w:val="009779D4"/>
    <w:rsid w:val="009A71A2"/>
    <w:rsid w:val="009A774E"/>
    <w:rsid w:val="009B0ABE"/>
    <w:rsid w:val="009B5C37"/>
    <w:rsid w:val="009C5542"/>
    <w:rsid w:val="009D14A6"/>
    <w:rsid w:val="009D211B"/>
    <w:rsid w:val="009D689D"/>
    <w:rsid w:val="009D6D76"/>
    <w:rsid w:val="009E5E85"/>
    <w:rsid w:val="009E6B16"/>
    <w:rsid w:val="009E770B"/>
    <w:rsid w:val="009F13D1"/>
    <w:rsid w:val="009F3C7B"/>
    <w:rsid w:val="009F5A75"/>
    <w:rsid w:val="00A0051C"/>
    <w:rsid w:val="00A06700"/>
    <w:rsid w:val="00A146ED"/>
    <w:rsid w:val="00A155A4"/>
    <w:rsid w:val="00A26164"/>
    <w:rsid w:val="00A3284A"/>
    <w:rsid w:val="00A351A6"/>
    <w:rsid w:val="00A36045"/>
    <w:rsid w:val="00A3710A"/>
    <w:rsid w:val="00A444F0"/>
    <w:rsid w:val="00A55FD7"/>
    <w:rsid w:val="00A60FFE"/>
    <w:rsid w:val="00A63941"/>
    <w:rsid w:val="00A70FA4"/>
    <w:rsid w:val="00A728BB"/>
    <w:rsid w:val="00A76441"/>
    <w:rsid w:val="00A77EE6"/>
    <w:rsid w:val="00A833FF"/>
    <w:rsid w:val="00A848A1"/>
    <w:rsid w:val="00A96774"/>
    <w:rsid w:val="00AB5DF9"/>
    <w:rsid w:val="00AC51AC"/>
    <w:rsid w:val="00AD3393"/>
    <w:rsid w:val="00AD5A81"/>
    <w:rsid w:val="00AD7A0D"/>
    <w:rsid w:val="00AE34C6"/>
    <w:rsid w:val="00B009AC"/>
    <w:rsid w:val="00B13652"/>
    <w:rsid w:val="00B2060A"/>
    <w:rsid w:val="00B34DA6"/>
    <w:rsid w:val="00B43440"/>
    <w:rsid w:val="00B47C40"/>
    <w:rsid w:val="00B56EBF"/>
    <w:rsid w:val="00B667AA"/>
    <w:rsid w:val="00B678C9"/>
    <w:rsid w:val="00B72BBF"/>
    <w:rsid w:val="00B84150"/>
    <w:rsid w:val="00B85203"/>
    <w:rsid w:val="00BD06C8"/>
    <w:rsid w:val="00BD1FCB"/>
    <w:rsid w:val="00BE0263"/>
    <w:rsid w:val="00BE0C7B"/>
    <w:rsid w:val="00BE4EF6"/>
    <w:rsid w:val="00BF59E2"/>
    <w:rsid w:val="00C23F25"/>
    <w:rsid w:val="00C25012"/>
    <w:rsid w:val="00C2542C"/>
    <w:rsid w:val="00C3072E"/>
    <w:rsid w:val="00C36366"/>
    <w:rsid w:val="00C421A3"/>
    <w:rsid w:val="00C435AB"/>
    <w:rsid w:val="00C47213"/>
    <w:rsid w:val="00C613AA"/>
    <w:rsid w:val="00C925B3"/>
    <w:rsid w:val="00C97DD8"/>
    <w:rsid w:val="00CA4E43"/>
    <w:rsid w:val="00CA61F2"/>
    <w:rsid w:val="00CB0DD9"/>
    <w:rsid w:val="00CB37DE"/>
    <w:rsid w:val="00CC5843"/>
    <w:rsid w:val="00CE50A3"/>
    <w:rsid w:val="00CE51E2"/>
    <w:rsid w:val="00CE54CC"/>
    <w:rsid w:val="00CE6F00"/>
    <w:rsid w:val="00D14F38"/>
    <w:rsid w:val="00D20170"/>
    <w:rsid w:val="00D30547"/>
    <w:rsid w:val="00D321E7"/>
    <w:rsid w:val="00D36A41"/>
    <w:rsid w:val="00D3759A"/>
    <w:rsid w:val="00D41FC0"/>
    <w:rsid w:val="00D430D5"/>
    <w:rsid w:val="00D50DBC"/>
    <w:rsid w:val="00D526FD"/>
    <w:rsid w:val="00D53632"/>
    <w:rsid w:val="00D56D53"/>
    <w:rsid w:val="00D66842"/>
    <w:rsid w:val="00DA723C"/>
    <w:rsid w:val="00DB64DC"/>
    <w:rsid w:val="00DC5046"/>
    <w:rsid w:val="00DC68B6"/>
    <w:rsid w:val="00DD7CF1"/>
    <w:rsid w:val="00DF7D4D"/>
    <w:rsid w:val="00E02A4E"/>
    <w:rsid w:val="00E11BDA"/>
    <w:rsid w:val="00E1354B"/>
    <w:rsid w:val="00E17101"/>
    <w:rsid w:val="00E17D72"/>
    <w:rsid w:val="00E22F85"/>
    <w:rsid w:val="00E264A8"/>
    <w:rsid w:val="00E26799"/>
    <w:rsid w:val="00E5186F"/>
    <w:rsid w:val="00E52899"/>
    <w:rsid w:val="00E53188"/>
    <w:rsid w:val="00E65BCB"/>
    <w:rsid w:val="00E74AE2"/>
    <w:rsid w:val="00E75BC0"/>
    <w:rsid w:val="00E81D0C"/>
    <w:rsid w:val="00E930C6"/>
    <w:rsid w:val="00E9550F"/>
    <w:rsid w:val="00EA3D31"/>
    <w:rsid w:val="00EA43B1"/>
    <w:rsid w:val="00EB2CE9"/>
    <w:rsid w:val="00EC163E"/>
    <w:rsid w:val="00EC4F84"/>
    <w:rsid w:val="00ED3289"/>
    <w:rsid w:val="00EF0884"/>
    <w:rsid w:val="00EF2BDE"/>
    <w:rsid w:val="00EF7BF5"/>
    <w:rsid w:val="00F00E00"/>
    <w:rsid w:val="00F03A7B"/>
    <w:rsid w:val="00F112C7"/>
    <w:rsid w:val="00F20A8D"/>
    <w:rsid w:val="00F317B4"/>
    <w:rsid w:val="00F34562"/>
    <w:rsid w:val="00F37F28"/>
    <w:rsid w:val="00F40BF9"/>
    <w:rsid w:val="00F43315"/>
    <w:rsid w:val="00F47D77"/>
    <w:rsid w:val="00F5213F"/>
    <w:rsid w:val="00F553D8"/>
    <w:rsid w:val="00F605B5"/>
    <w:rsid w:val="00F7221C"/>
    <w:rsid w:val="00F76642"/>
    <w:rsid w:val="00F81633"/>
    <w:rsid w:val="00F81771"/>
    <w:rsid w:val="00FD65E7"/>
    <w:rsid w:val="00FE53FD"/>
    <w:rsid w:val="00FF052F"/>
    <w:rsid w:val="00FF42CB"/>
    <w:rsid w:val="00FF6953"/>
    <w:rsid w:val="00FF7B0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60A"/>
    <w:pPr>
      <w:bidi/>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65BCB"/>
    <w:pPr>
      <w:tabs>
        <w:tab w:val="center" w:pos="4153"/>
        <w:tab w:val="right" w:pos="8306"/>
      </w:tabs>
    </w:pPr>
  </w:style>
  <w:style w:type="character" w:customStyle="1" w:styleId="HeaderChar">
    <w:name w:val="Header Char"/>
    <w:link w:val="Header"/>
    <w:uiPriority w:val="99"/>
    <w:rsid w:val="00E65BCB"/>
    <w:rPr>
      <w:rFonts w:ascii="Times New Roman" w:eastAsia="Times New Roman" w:hAnsi="Times New Roman" w:cs="Times New Roman"/>
      <w:sz w:val="24"/>
      <w:szCs w:val="24"/>
    </w:rPr>
  </w:style>
  <w:style w:type="paragraph" w:styleId="Footer">
    <w:name w:val="footer"/>
    <w:basedOn w:val="Normal"/>
    <w:link w:val="FooterChar"/>
    <w:uiPriority w:val="99"/>
    <w:rsid w:val="00E65BCB"/>
    <w:pPr>
      <w:tabs>
        <w:tab w:val="center" w:pos="4153"/>
        <w:tab w:val="right" w:pos="8306"/>
      </w:tabs>
    </w:pPr>
  </w:style>
  <w:style w:type="character" w:customStyle="1" w:styleId="FooterChar">
    <w:name w:val="Footer Char"/>
    <w:link w:val="Footer"/>
    <w:uiPriority w:val="99"/>
    <w:rsid w:val="00E65BCB"/>
    <w:rPr>
      <w:rFonts w:ascii="Times New Roman" w:eastAsia="Times New Roman" w:hAnsi="Times New Roman" w:cs="Times New Roman"/>
      <w:sz w:val="24"/>
      <w:szCs w:val="24"/>
    </w:rPr>
  </w:style>
  <w:style w:type="character" w:styleId="Hyperlink">
    <w:name w:val="Hyperlink"/>
    <w:rsid w:val="00E65BCB"/>
    <w:rPr>
      <w:color w:val="0000FF"/>
      <w:u w:val="single"/>
    </w:rPr>
  </w:style>
  <w:style w:type="paragraph" w:styleId="ListParagraph">
    <w:name w:val="List Paragraph"/>
    <w:basedOn w:val="Normal"/>
    <w:uiPriority w:val="34"/>
    <w:qFormat/>
    <w:rsid w:val="005461EB"/>
    <w:pPr>
      <w:bidi w:val="0"/>
      <w:spacing w:after="200" w:line="276" w:lineRule="auto"/>
      <w:ind w:left="720"/>
      <w:contextualSpacing/>
    </w:pPr>
    <w:rPr>
      <w:rFonts w:ascii="Calibri" w:eastAsia="Calibri" w:hAnsi="Calibri" w:cs="Arial"/>
      <w:sz w:val="22"/>
      <w:szCs w:val="22"/>
    </w:rPr>
  </w:style>
  <w:style w:type="table" w:styleId="TableGrid">
    <w:name w:val="Table Grid"/>
    <w:basedOn w:val="TableNormal"/>
    <w:uiPriority w:val="59"/>
    <w:rsid w:val="00F5213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11">
    <w:name w:val="Medium Grid 11"/>
    <w:basedOn w:val="TableNormal"/>
    <w:uiPriority w:val="67"/>
    <w:rsid w:val="00F5213F"/>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character" w:customStyle="1" w:styleId="hps">
    <w:name w:val="hps"/>
    <w:basedOn w:val="DefaultParagraphFont"/>
    <w:rsid w:val="000F5E21"/>
  </w:style>
  <w:style w:type="character" w:customStyle="1" w:styleId="apple-style-span">
    <w:name w:val="apple-style-span"/>
    <w:basedOn w:val="DefaultParagraphFont"/>
    <w:rsid w:val="00EA3D31"/>
  </w:style>
  <w:style w:type="character" w:customStyle="1" w:styleId="apple-converted-space">
    <w:name w:val="apple-converted-space"/>
    <w:basedOn w:val="DefaultParagraphFont"/>
    <w:rsid w:val="00EA3D31"/>
  </w:style>
  <w:style w:type="paragraph" w:styleId="FootnoteText">
    <w:name w:val="footnote text"/>
    <w:basedOn w:val="Normal"/>
    <w:link w:val="FootnoteTextChar"/>
    <w:uiPriority w:val="99"/>
    <w:semiHidden/>
    <w:unhideWhenUsed/>
    <w:rsid w:val="00A60FFE"/>
    <w:pPr>
      <w:bidi w:val="0"/>
      <w:spacing w:after="200" w:line="276" w:lineRule="auto"/>
    </w:pPr>
    <w:rPr>
      <w:rFonts w:ascii="Calibri" w:eastAsia="Calibri" w:hAnsi="Calibri" w:cs="Arial"/>
      <w:sz w:val="20"/>
      <w:szCs w:val="20"/>
    </w:rPr>
  </w:style>
  <w:style w:type="character" w:customStyle="1" w:styleId="FootnoteTextChar">
    <w:name w:val="Footnote Text Char"/>
    <w:basedOn w:val="DefaultParagraphFont"/>
    <w:link w:val="FootnoteText"/>
    <w:uiPriority w:val="99"/>
    <w:semiHidden/>
    <w:rsid w:val="00A60FFE"/>
  </w:style>
  <w:style w:type="character" w:styleId="FootnoteReference">
    <w:name w:val="footnote reference"/>
    <w:uiPriority w:val="99"/>
    <w:semiHidden/>
    <w:unhideWhenUsed/>
    <w:rsid w:val="00A60FFE"/>
    <w:rPr>
      <w:vertAlign w:val="superscript"/>
    </w:rPr>
  </w:style>
  <w:style w:type="character" w:styleId="Strong">
    <w:name w:val="Strong"/>
    <w:uiPriority w:val="22"/>
    <w:qFormat/>
    <w:rsid w:val="007E6846"/>
    <w:rPr>
      <w:b/>
      <w:bCs/>
    </w:rPr>
  </w:style>
  <w:style w:type="character" w:styleId="Emphasis">
    <w:name w:val="Emphasis"/>
    <w:uiPriority w:val="20"/>
    <w:qFormat/>
    <w:rsid w:val="007E6846"/>
    <w:rPr>
      <w:i/>
      <w:iCs/>
    </w:rPr>
  </w:style>
  <w:style w:type="paragraph" w:styleId="BalloonText">
    <w:name w:val="Balloon Text"/>
    <w:basedOn w:val="Normal"/>
    <w:link w:val="BalloonTextChar"/>
    <w:uiPriority w:val="99"/>
    <w:semiHidden/>
    <w:unhideWhenUsed/>
    <w:rsid w:val="00440DBF"/>
    <w:rPr>
      <w:rFonts w:ascii="Tahoma" w:hAnsi="Tahoma"/>
      <w:sz w:val="16"/>
      <w:szCs w:val="16"/>
    </w:rPr>
  </w:style>
  <w:style w:type="character" w:customStyle="1" w:styleId="BalloonTextChar">
    <w:name w:val="Balloon Text Char"/>
    <w:link w:val="BalloonText"/>
    <w:uiPriority w:val="99"/>
    <w:semiHidden/>
    <w:rsid w:val="00440DBF"/>
    <w:rPr>
      <w:rFonts w:ascii="Tahoma" w:eastAsia="Times New Roman" w:hAnsi="Tahoma" w:cs="Tahoma"/>
      <w:sz w:val="16"/>
      <w:szCs w:val="16"/>
    </w:rPr>
  </w:style>
  <w:style w:type="paragraph" w:customStyle="1" w:styleId="BasicParagraph">
    <w:name w:val="[Basic Paragraph]"/>
    <w:basedOn w:val="Normal"/>
    <w:uiPriority w:val="99"/>
    <w:rsid w:val="00B2060A"/>
    <w:pPr>
      <w:widowControl w:val="0"/>
      <w:autoSpaceDE w:val="0"/>
      <w:autoSpaceDN w:val="0"/>
      <w:adjustRightInd w:val="0"/>
      <w:spacing w:line="288" w:lineRule="auto"/>
    </w:pPr>
    <w:rPr>
      <w:rFonts w:ascii="WinSoftPro-Medium" w:hAnsi="WinSoftPro-Medium" w:cs="WinSoftPro-Medium"/>
      <w:color w:val="000000"/>
      <w:lang w:bidi="ar-YE"/>
    </w:rPr>
  </w:style>
  <w:style w:type="table" w:styleId="MediumShading1-Accent3">
    <w:name w:val="Medium Shading 1 Accent 3"/>
    <w:basedOn w:val="TableNormal"/>
    <w:uiPriority w:val="63"/>
    <w:rsid w:val="009D14A6"/>
    <w:tblPr>
      <w:tblStyleRowBandSize w:val="1"/>
      <w:tblStyleColBandSize w:val="1"/>
      <w:tblInd w:w="0" w:type="dxa"/>
      <w:tblBorders>
        <w:top w:val="single" w:sz="8" w:space="0" w:color="90C4D6"/>
        <w:left w:val="single" w:sz="8" w:space="0" w:color="90C4D6"/>
        <w:bottom w:val="single" w:sz="8" w:space="0" w:color="90C4D6"/>
        <w:right w:val="single" w:sz="8" w:space="0" w:color="90C4D6"/>
        <w:insideH w:val="single" w:sz="8" w:space="0" w:color="90C4D6"/>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0C4D6"/>
          <w:left w:val="single" w:sz="8" w:space="0" w:color="90C4D6"/>
          <w:bottom w:val="single" w:sz="8" w:space="0" w:color="90C4D6"/>
          <w:right w:val="single" w:sz="8" w:space="0" w:color="90C4D6"/>
          <w:insideH w:val="nil"/>
          <w:insideV w:val="nil"/>
        </w:tcBorders>
        <w:shd w:val="clear" w:color="auto" w:fill="6BB1C9"/>
      </w:tcPr>
    </w:tblStylePr>
    <w:tblStylePr w:type="lastRow">
      <w:pPr>
        <w:spacing w:before="0" w:after="0" w:line="240" w:lineRule="auto"/>
      </w:pPr>
      <w:rPr>
        <w:b/>
        <w:bCs/>
      </w:rPr>
      <w:tblPr/>
      <w:tcPr>
        <w:tcBorders>
          <w:top w:val="double" w:sz="6" w:space="0" w:color="90C4D6"/>
          <w:left w:val="single" w:sz="8" w:space="0" w:color="90C4D6"/>
          <w:bottom w:val="single" w:sz="8" w:space="0" w:color="90C4D6"/>
          <w:right w:val="single" w:sz="8" w:space="0" w:color="90C4D6"/>
          <w:insideH w:val="nil"/>
          <w:insideV w:val="nil"/>
        </w:tcBorders>
      </w:tcPr>
    </w:tblStylePr>
    <w:tblStylePr w:type="firstCol">
      <w:rPr>
        <w:b/>
        <w:bCs/>
      </w:rPr>
    </w:tblStylePr>
    <w:tblStylePr w:type="lastCol">
      <w:rPr>
        <w:b/>
        <w:bCs/>
      </w:rPr>
    </w:tblStylePr>
    <w:tblStylePr w:type="band1Vert">
      <w:tblPr/>
      <w:tcPr>
        <w:shd w:val="clear" w:color="auto" w:fill="DAEBF1"/>
      </w:tcPr>
    </w:tblStylePr>
    <w:tblStylePr w:type="band1Horz">
      <w:tblPr/>
      <w:tcPr>
        <w:tcBorders>
          <w:insideH w:val="nil"/>
          <w:insideV w:val="nil"/>
        </w:tcBorders>
        <w:shd w:val="clear" w:color="auto" w:fill="DAEB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D14A6"/>
    <w:tblPr>
      <w:tblStyleRowBandSize w:val="1"/>
      <w:tblStyleColBandSize w:val="1"/>
      <w:tblInd w:w="0" w:type="dxa"/>
      <w:tblBorders>
        <w:top w:val="single" w:sz="8" w:space="0" w:color="BA9ACC"/>
        <w:left w:val="single" w:sz="8" w:space="0" w:color="BA9ACC"/>
        <w:bottom w:val="single" w:sz="8" w:space="0" w:color="BA9ACC"/>
        <w:right w:val="single" w:sz="8" w:space="0" w:color="BA9ACC"/>
        <w:insideH w:val="single" w:sz="8" w:space="0" w:color="BA9ACC"/>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A9ACC"/>
          <w:left w:val="single" w:sz="8" w:space="0" w:color="BA9ACC"/>
          <w:bottom w:val="single" w:sz="8" w:space="0" w:color="BA9ACC"/>
          <w:right w:val="single" w:sz="8" w:space="0" w:color="BA9ACC"/>
          <w:insideH w:val="nil"/>
          <w:insideV w:val="nil"/>
        </w:tcBorders>
        <w:shd w:val="clear" w:color="auto" w:fill="A379BB"/>
      </w:tcPr>
    </w:tblStylePr>
    <w:tblStylePr w:type="lastRow">
      <w:pPr>
        <w:spacing w:before="0" w:after="0" w:line="240" w:lineRule="auto"/>
      </w:pPr>
      <w:rPr>
        <w:b/>
        <w:bCs/>
      </w:rPr>
      <w:tblPr/>
      <w:tcPr>
        <w:tcBorders>
          <w:top w:val="double" w:sz="6" w:space="0" w:color="BA9ACC"/>
          <w:left w:val="single" w:sz="8" w:space="0" w:color="BA9ACC"/>
          <w:bottom w:val="single" w:sz="8" w:space="0" w:color="BA9ACC"/>
          <w:right w:val="single" w:sz="8" w:space="0" w:color="BA9ACC"/>
          <w:insideH w:val="nil"/>
          <w:insideV w:val="nil"/>
        </w:tcBorders>
      </w:tcPr>
    </w:tblStylePr>
    <w:tblStylePr w:type="firstCol">
      <w:rPr>
        <w:b/>
        <w:bCs/>
      </w:rPr>
    </w:tblStylePr>
    <w:tblStylePr w:type="lastCol">
      <w:rPr>
        <w:b/>
        <w:bCs/>
      </w:rPr>
    </w:tblStylePr>
    <w:tblStylePr w:type="band1Vert">
      <w:tblPr/>
      <w:tcPr>
        <w:shd w:val="clear" w:color="auto" w:fill="E8DDEE"/>
      </w:tcPr>
    </w:tblStylePr>
    <w:tblStylePr w:type="band1Horz">
      <w:tblPr/>
      <w:tcPr>
        <w:tcBorders>
          <w:insideH w:val="nil"/>
          <w:insideV w:val="nil"/>
        </w:tcBorders>
        <w:shd w:val="clear" w:color="auto" w:fill="E8DDEE"/>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D14A6"/>
    <w:tblPr>
      <w:tblStyleRowBandSize w:val="1"/>
      <w:tblStyleColBandSize w:val="1"/>
      <w:tblInd w:w="0" w:type="dxa"/>
      <w:tblBorders>
        <w:top w:val="single" w:sz="8" w:space="0" w:color="8BA3DB"/>
        <w:left w:val="single" w:sz="8" w:space="0" w:color="8BA3DB"/>
        <w:bottom w:val="single" w:sz="8" w:space="0" w:color="8BA3DB"/>
        <w:right w:val="single" w:sz="8" w:space="0" w:color="8BA3DB"/>
        <w:insideH w:val="single" w:sz="8" w:space="0" w:color="8BA3DB"/>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8BA3DB"/>
          <w:left w:val="single" w:sz="8" w:space="0" w:color="8BA3DB"/>
          <w:bottom w:val="single" w:sz="8" w:space="0" w:color="8BA3DB"/>
          <w:right w:val="single" w:sz="8" w:space="0" w:color="8BA3DB"/>
          <w:insideH w:val="nil"/>
          <w:insideV w:val="nil"/>
        </w:tcBorders>
        <w:shd w:val="clear" w:color="auto" w:fill="6585CF"/>
      </w:tcPr>
    </w:tblStylePr>
    <w:tblStylePr w:type="lastRow">
      <w:pPr>
        <w:spacing w:before="0" w:after="0" w:line="240" w:lineRule="auto"/>
      </w:pPr>
      <w:rPr>
        <w:b/>
        <w:bCs/>
      </w:rPr>
      <w:tblPr/>
      <w:tcPr>
        <w:tcBorders>
          <w:top w:val="double" w:sz="6" w:space="0" w:color="8BA3DB"/>
          <w:left w:val="single" w:sz="8" w:space="0" w:color="8BA3DB"/>
          <w:bottom w:val="single" w:sz="8" w:space="0" w:color="8BA3DB"/>
          <w:right w:val="single" w:sz="8" w:space="0" w:color="8BA3DB"/>
          <w:insideH w:val="nil"/>
          <w:insideV w:val="nil"/>
        </w:tcBorders>
      </w:tcPr>
    </w:tblStylePr>
    <w:tblStylePr w:type="firstCol">
      <w:rPr>
        <w:b/>
        <w:bCs/>
      </w:rPr>
    </w:tblStylePr>
    <w:tblStylePr w:type="lastCol">
      <w:rPr>
        <w:b/>
        <w:bCs/>
      </w:rPr>
    </w:tblStylePr>
    <w:tblStylePr w:type="band1Vert">
      <w:tblPr/>
      <w:tcPr>
        <w:shd w:val="clear" w:color="auto" w:fill="D8E0F3"/>
      </w:tcPr>
    </w:tblStylePr>
    <w:tblStylePr w:type="band1Horz">
      <w:tblPr/>
      <w:tcPr>
        <w:tcBorders>
          <w:insideH w:val="nil"/>
          <w:insideV w:val="nil"/>
        </w:tcBorders>
        <w:shd w:val="clear" w:color="auto" w:fill="D8E0F3"/>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025980"/>
    <w:tblPr>
      <w:tblStyleRowBandSize w:val="1"/>
      <w:tblStyleColBandSize w:val="1"/>
      <w:tblInd w:w="0" w:type="dxa"/>
      <w:tblBorders>
        <w:top w:val="single" w:sz="8" w:space="0" w:color="DACA8C"/>
        <w:left w:val="single" w:sz="8" w:space="0" w:color="DACA8C"/>
        <w:bottom w:val="single" w:sz="8" w:space="0" w:color="DACA8C"/>
        <w:right w:val="single" w:sz="8" w:space="0" w:color="DACA8C"/>
        <w:insideH w:val="single" w:sz="8" w:space="0" w:color="DACA8C"/>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DACA8C"/>
          <w:left w:val="single" w:sz="8" w:space="0" w:color="DACA8C"/>
          <w:bottom w:val="single" w:sz="8" w:space="0" w:color="DACA8C"/>
          <w:right w:val="single" w:sz="8" w:space="0" w:color="DACA8C"/>
          <w:insideH w:val="nil"/>
          <w:insideV w:val="nil"/>
        </w:tcBorders>
        <w:shd w:val="clear" w:color="auto" w:fill="CEB966"/>
      </w:tcPr>
    </w:tblStylePr>
    <w:tblStylePr w:type="lastRow">
      <w:pPr>
        <w:spacing w:before="0" w:after="0" w:line="240" w:lineRule="auto"/>
      </w:pPr>
      <w:rPr>
        <w:b/>
        <w:bCs/>
      </w:rPr>
      <w:tblPr/>
      <w:tcPr>
        <w:tcBorders>
          <w:top w:val="double" w:sz="6" w:space="0" w:color="DACA8C"/>
          <w:left w:val="single" w:sz="8" w:space="0" w:color="DACA8C"/>
          <w:bottom w:val="single" w:sz="8" w:space="0" w:color="DACA8C"/>
          <w:right w:val="single" w:sz="8" w:space="0" w:color="DACA8C"/>
          <w:insideH w:val="nil"/>
          <w:insideV w:val="nil"/>
        </w:tcBorders>
      </w:tcPr>
    </w:tblStylePr>
    <w:tblStylePr w:type="firstCol">
      <w:rPr>
        <w:b/>
        <w:bCs/>
      </w:rPr>
    </w:tblStylePr>
    <w:tblStylePr w:type="lastCol">
      <w:rPr>
        <w:b/>
        <w:bCs/>
      </w:rPr>
    </w:tblStylePr>
    <w:tblStylePr w:type="band1Vert">
      <w:tblPr/>
      <w:tcPr>
        <w:shd w:val="clear" w:color="auto" w:fill="F3EDD9"/>
      </w:tcPr>
    </w:tblStylePr>
    <w:tblStylePr w:type="band1Horz">
      <w:tblPr/>
      <w:tcPr>
        <w:tcBorders>
          <w:insideH w:val="nil"/>
          <w:insideV w:val="nil"/>
        </w:tcBorders>
        <w:shd w:val="clear" w:color="auto" w:fill="F3EDD9"/>
      </w:tcPr>
    </w:tblStylePr>
    <w:tblStylePr w:type="band2Horz">
      <w:tblPr/>
      <w:tcPr>
        <w:tcBorders>
          <w:insideH w:val="nil"/>
          <w:insideV w:val="nil"/>
        </w:tcBorders>
      </w:tcPr>
    </w:tblStylePr>
  </w:style>
  <w:style w:type="character" w:styleId="FollowedHyperlink">
    <w:name w:val="FollowedHyperlink"/>
    <w:uiPriority w:val="99"/>
    <w:semiHidden/>
    <w:unhideWhenUsed/>
    <w:rsid w:val="007B1D24"/>
    <w:rPr>
      <w:color w:val="932968"/>
      <w:u w:val="single"/>
    </w:rPr>
  </w:style>
</w:styles>
</file>

<file path=word/webSettings.xml><?xml version="1.0" encoding="utf-8"?>
<w:webSettings xmlns:r="http://schemas.openxmlformats.org/officeDocument/2006/relationships" xmlns:w="http://schemas.openxmlformats.org/wordprocessingml/2006/main">
  <w:divs>
    <w:div w:id="224067966">
      <w:bodyDiv w:val="1"/>
      <w:marLeft w:val="0"/>
      <w:marRight w:val="0"/>
      <w:marTop w:val="0"/>
      <w:marBottom w:val="0"/>
      <w:divBdr>
        <w:top w:val="none" w:sz="0" w:space="0" w:color="auto"/>
        <w:left w:val="none" w:sz="0" w:space="0" w:color="auto"/>
        <w:bottom w:val="none" w:sz="0" w:space="0" w:color="auto"/>
        <w:right w:val="none" w:sz="0" w:space="0" w:color="auto"/>
      </w:divBdr>
    </w:div>
    <w:div w:id="249391252">
      <w:bodyDiv w:val="1"/>
      <w:marLeft w:val="0"/>
      <w:marRight w:val="0"/>
      <w:marTop w:val="0"/>
      <w:marBottom w:val="0"/>
      <w:divBdr>
        <w:top w:val="none" w:sz="0" w:space="0" w:color="auto"/>
        <w:left w:val="none" w:sz="0" w:space="0" w:color="auto"/>
        <w:bottom w:val="none" w:sz="0" w:space="0" w:color="auto"/>
        <w:right w:val="none" w:sz="0" w:space="0" w:color="auto"/>
      </w:divBdr>
    </w:div>
    <w:div w:id="310988616">
      <w:bodyDiv w:val="1"/>
      <w:marLeft w:val="0"/>
      <w:marRight w:val="0"/>
      <w:marTop w:val="0"/>
      <w:marBottom w:val="0"/>
      <w:divBdr>
        <w:top w:val="none" w:sz="0" w:space="0" w:color="auto"/>
        <w:left w:val="none" w:sz="0" w:space="0" w:color="auto"/>
        <w:bottom w:val="none" w:sz="0" w:space="0" w:color="auto"/>
        <w:right w:val="none" w:sz="0" w:space="0" w:color="auto"/>
      </w:divBdr>
      <w:divsChild>
        <w:div w:id="1539274727">
          <w:marLeft w:val="0"/>
          <w:marRight w:val="150"/>
          <w:marTop w:val="0"/>
          <w:marBottom w:val="0"/>
          <w:divBdr>
            <w:top w:val="none" w:sz="0" w:space="0" w:color="auto"/>
            <w:left w:val="none" w:sz="0" w:space="0" w:color="auto"/>
            <w:bottom w:val="none" w:sz="0" w:space="0" w:color="auto"/>
            <w:right w:val="none" w:sz="0" w:space="0" w:color="auto"/>
          </w:divBdr>
        </w:div>
        <w:div w:id="1552233568">
          <w:marLeft w:val="0"/>
          <w:marRight w:val="0"/>
          <w:marTop w:val="0"/>
          <w:marBottom w:val="0"/>
          <w:divBdr>
            <w:top w:val="none" w:sz="0" w:space="0" w:color="auto"/>
            <w:left w:val="none" w:sz="0" w:space="0" w:color="auto"/>
            <w:bottom w:val="none" w:sz="0" w:space="0" w:color="auto"/>
            <w:right w:val="none" w:sz="0" w:space="0" w:color="auto"/>
          </w:divBdr>
        </w:div>
        <w:div w:id="1917206842">
          <w:marLeft w:val="0"/>
          <w:marRight w:val="0"/>
          <w:marTop w:val="0"/>
          <w:marBottom w:val="75"/>
          <w:divBdr>
            <w:top w:val="single" w:sz="6" w:space="4" w:color="D9E3ED"/>
            <w:left w:val="single" w:sz="6" w:space="4" w:color="D9E3ED"/>
            <w:bottom w:val="single" w:sz="6" w:space="4" w:color="D9E3ED"/>
            <w:right w:val="single" w:sz="6" w:space="4" w:color="D9E3ED"/>
          </w:divBdr>
        </w:div>
      </w:divsChild>
    </w:div>
    <w:div w:id="326440755">
      <w:bodyDiv w:val="1"/>
      <w:marLeft w:val="0"/>
      <w:marRight w:val="0"/>
      <w:marTop w:val="0"/>
      <w:marBottom w:val="0"/>
      <w:divBdr>
        <w:top w:val="none" w:sz="0" w:space="0" w:color="auto"/>
        <w:left w:val="none" w:sz="0" w:space="0" w:color="auto"/>
        <w:bottom w:val="none" w:sz="0" w:space="0" w:color="auto"/>
        <w:right w:val="none" w:sz="0" w:space="0" w:color="auto"/>
      </w:divBdr>
      <w:divsChild>
        <w:div w:id="864051814">
          <w:marLeft w:val="0"/>
          <w:marRight w:val="0"/>
          <w:marTop w:val="0"/>
          <w:marBottom w:val="180"/>
          <w:divBdr>
            <w:top w:val="none" w:sz="0" w:space="0" w:color="auto"/>
            <w:left w:val="none" w:sz="0" w:space="0" w:color="auto"/>
            <w:bottom w:val="dashed" w:sz="6" w:space="8" w:color="DADADA"/>
            <w:right w:val="none" w:sz="0" w:space="0" w:color="auto"/>
          </w:divBdr>
        </w:div>
        <w:div w:id="1178078591">
          <w:marLeft w:val="0"/>
          <w:marRight w:val="0"/>
          <w:marTop w:val="0"/>
          <w:marBottom w:val="30"/>
          <w:divBdr>
            <w:top w:val="none" w:sz="0" w:space="0" w:color="auto"/>
            <w:left w:val="none" w:sz="0" w:space="0" w:color="auto"/>
            <w:bottom w:val="none" w:sz="0" w:space="0" w:color="auto"/>
            <w:right w:val="none" w:sz="0" w:space="0" w:color="auto"/>
          </w:divBdr>
        </w:div>
        <w:div w:id="1468813622">
          <w:marLeft w:val="0"/>
          <w:marRight w:val="0"/>
          <w:marTop w:val="0"/>
          <w:marBottom w:val="120"/>
          <w:divBdr>
            <w:top w:val="none" w:sz="0" w:space="0" w:color="auto"/>
            <w:left w:val="none" w:sz="0" w:space="0" w:color="auto"/>
            <w:bottom w:val="none" w:sz="0" w:space="0" w:color="auto"/>
            <w:right w:val="none" w:sz="0" w:space="0" w:color="auto"/>
          </w:divBdr>
        </w:div>
      </w:divsChild>
    </w:div>
    <w:div w:id="373429492">
      <w:bodyDiv w:val="1"/>
      <w:marLeft w:val="0"/>
      <w:marRight w:val="0"/>
      <w:marTop w:val="0"/>
      <w:marBottom w:val="0"/>
      <w:divBdr>
        <w:top w:val="none" w:sz="0" w:space="0" w:color="auto"/>
        <w:left w:val="none" w:sz="0" w:space="0" w:color="auto"/>
        <w:bottom w:val="none" w:sz="0" w:space="0" w:color="auto"/>
        <w:right w:val="none" w:sz="0" w:space="0" w:color="auto"/>
      </w:divBdr>
      <w:divsChild>
        <w:div w:id="16204151">
          <w:marLeft w:val="0"/>
          <w:marRight w:val="0"/>
          <w:marTop w:val="0"/>
          <w:marBottom w:val="0"/>
          <w:divBdr>
            <w:top w:val="none" w:sz="0" w:space="0" w:color="auto"/>
            <w:left w:val="none" w:sz="0" w:space="0" w:color="auto"/>
            <w:bottom w:val="none" w:sz="0" w:space="0" w:color="auto"/>
            <w:right w:val="none" w:sz="0" w:space="0" w:color="auto"/>
          </w:divBdr>
        </w:div>
        <w:div w:id="62223886">
          <w:marLeft w:val="0"/>
          <w:marRight w:val="0"/>
          <w:marTop w:val="0"/>
          <w:marBottom w:val="0"/>
          <w:divBdr>
            <w:top w:val="none" w:sz="0" w:space="0" w:color="auto"/>
            <w:left w:val="none" w:sz="0" w:space="0" w:color="auto"/>
            <w:bottom w:val="none" w:sz="0" w:space="0" w:color="auto"/>
            <w:right w:val="none" w:sz="0" w:space="0" w:color="auto"/>
          </w:divBdr>
        </w:div>
        <w:div w:id="140392627">
          <w:marLeft w:val="0"/>
          <w:marRight w:val="0"/>
          <w:marTop w:val="0"/>
          <w:marBottom w:val="0"/>
          <w:divBdr>
            <w:top w:val="none" w:sz="0" w:space="0" w:color="auto"/>
            <w:left w:val="none" w:sz="0" w:space="0" w:color="auto"/>
            <w:bottom w:val="none" w:sz="0" w:space="0" w:color="auto"/>
            <w:right w:val="none" w:sz="0" w:space="0" w:color="auto"/>
          </w:divBdr>
        </w:div>
        <w:div w:id="144862839">
          <w:marLeft w:val="0"/>
          <w:marRight w:val="0"/>
          <w:marTop w:val="0"/>
          <w:marBottom w:val="0"/>
          <w:divBdr>
            <w:top w:val="none" w:sz="0" w:space="0" w:color="auto"/>
            <w:left w:val="none" w:sz="0" w:space="0" w:color="auto"/>
            <w:bottom w:val="none" w:sz="0" w:space="0" w:color="auto"/>
            <w:right w:val="none" w:sz="0" w:space="0" w:color="auto"/>
          </w:divBdr>
        </w:div>
        <w:div w:id="153617983">
          <w:marLeft w:val="0"/>
          <w:marRight w:val="0"/>
          <w:marTop w:val="0"/>
          <w:marBottom w:val="0"/>
          <w:divBdr>
            <w:top w:val="none" w:sz="0" w:space="0" w:color="auto"/>
            <w:left w:val="none" w:sz="0" w:space="0" w:color="auto"/>
            <w:bottom w:val="none" w:sz="0" w:space="0" w:color="auto"/>
            <w:right w:val="none" w:sz="0" w:space="0" w:color="auto"/>
          </w:divBdr>
        </w:div>
        <w:div w:id="171070867">
          <w:marLeft w:val="0"/>
          <w:marRight w:val="0"/>
          <w:marTop w:val="0"/>
          <w:marBottom w:val="0"/>
          <w:divBdr>
            <w:top w:val="none" w:sz="0" w:space="0" w:color="auto"/>
            <w:left w:val="none" w:sz="0" w:space="0" w:color="auto"/>
            <w:bottom w:val="none" w:sz="0" w:space="0" w:color="auto"/>
            <w:right w:val="none" w:sz="0" w:space="0" w:color="auto"/>
          </w:divBdr>
        </w:div>
        <w:div w:id="259413718">
          <w:marLeft w:val="0"/>
          <w:marRight w:val="0"/>
          <w:marTop w:val="0"/>
          <w:marBottom w:val="0"/>
          <w:divBdr>
            <w:top w:val="none" w:sz="0" w:space="0" w:color="auto"/>
            <w:left w:val="none" w:sz="0" w:space="0" w:color="auto"/>
            <w:bottom w:val="none" w:sz="0" w:space="0" w:color="auto"/>
            <w:right w:val="none" w:sz="0" w:space="0" w:color="auto"/>
          </w:divBdr>
        </w:div>
        <w:div w:id="371812400">
          <w:marLeft w:val="0"/>
          <w:marRight w:val="0"/>
          <w:marTop w:val="0"/>
          <w:marBottom w:val="0"/>
          <w:divBdr>
            <w:top w:val="none" w:sz="0" w:space="0" w:color="auto"/>
            <w:left w:val="none" w:sz="0" w:space="0" w:color="auto"/>
            <w:bottom w:val="none" w:sz="0" w:space="0" w:color="auto"/>
            <w:right w:val="none" w:sz="0" w:space="0" w:color="auto"/>
          </w:divBdr>
        </w:div>
        <w:div w:id="375665969">
          <w:marLeft w:val="0"/>
          <w:marRight w:val="0"/>
          <w:marTop w:val="0"/>
          <w:marBottom w:val="0"/>
          <w:divBdr>
            <w:top w:val="none" w:sz="0" w:space="0" w:color="auto"/>
            <w:left w:val="none" w:sz="0" w:space="0" w:color="auto"/>
            <w:bottom w:val="none" w:sz="0" w:space="0" w:color="auto"/>
            <w:right w:val="none" w:sz="0" w:space="0" w:color="auto"/>
          </w:divBdr>
        </w:div>
        <w:div w:id="425880364">
          <w:marLeft w:val="0"/>
          <w:marRight w:val="0"/>
          <w:marTop w:val="0"/>
          <w:marBottom w:val="0"/>
          <w:divBdr>
            <w:top w:val="none" w:sz="0" w:space="0" w:color="auto"/>
            <w:left w:val="none" w:sz="0" w:space="0" w:color="auto"/>
            <w:bottom w:val="none" w:sz="0" w:space="0" w:color="auto"/>
            <w:right w:val="none" w:sz="0" w:space="0" w:color="auto"/>
          </w:divBdr>
        </w:div>
        <w:div w:id="462381210">
          <w:marLeft w:val="0"/>
          <w:marRight w:val="0"/>
          <w:marTop w:val="0"/>
          <w:marBottom w:val="0"/>
          <w:divBdr>
            <w:top w:val="none" w:sz="0" w:space="0" w:color="auto"/>
            <w:left w:val="none" w:sz="0" w:space="0" w:color="auto"/>
            <w:bottom w:val="none" w:sz="0" w:space="0" w:color="auto"/>
            <w:right w:val="none" w:sz="0" w:space="0" w:color="auto"/>
          </w:divBdr>
        </w:div>
        <w:div w:id="485711321">
          <w:marLeft w:val="0"/>
          <w:marRight w:val="0"/>
          <w:marTop w:val="0"/>
          <w:marBottom w:val="0"/>
          <w:divBdr>
            <w:top w:val="none" w:sz="0" w:space="0" w:color="auto"/>
            <w:left w:val="none" w:sz="0" w:space="0" w:color="auto"/>
            <w:bottom w:val="none" w:sz="0" w:space="0" w:color="auto"/>
            <w:right w:val="none" w:sz="0" w:space="0" w:color="auto"/>
          </w:divBdr>
        </w:div>
        <w:div w:id="688873195">
          <w:marLeft w:val="0"/>
          <w:marRight w:val="0"/>
          <w:marTop w:val="0"/>
          <w:marBottom w:val="0"/>
          <w:divBdr>
            <w:top w:val="none" w:sz="0" w:space="0" w:color="auto"/>
            <w:left w:val="none" w:sz="0" w:space="0" w:color="auto"/>
            <w:bottom w:val="none" w:sz="0" w:space="0" w:color="auto"/>
            <w:right w:val="none" w:sz="0" w:space="0" w:color="auto"/>
          </w:divBdr>
        </w:div>
        <w:div w:id="874392832">
          <w:marLeft w:val="0"/>
          <w:marRight w:val="0"/>
          <w:marTop w:val="0"/>
          <w:marBottom w:val="0"/>
          <w:divBdr>
            <w:top w:val="none" w:sz="0" w:space="0" w:color="auto"/>
            <w:left w:val="none" w:sz="0" w:space="0" w:color="auto"/>
            <w:bottom w:val="none" w:sz="0" w:space="0" w:color="auto"/>
            <w:right w:val="none" w:sz="0" w:space="0" w:color="auto"/>
          </w:divBdr>
        </w:div>
        <w:div w:id="904334117">
          <w:marLeft w:val="0"/>
          <w:marRight w:val="0"/>
          <w:marTop w:val="0"/>
          <w:marBottom w:val="0"/>
          <w:divBdr>
            <w:top w:val="none" w:sz="0" w:space="0" w:color="auto"/>
            <w:left w:val="none" w:sz="0" w:space="0" w:color="auto"/>
            <w:bottom w:val="none" w:sz="0" w:space="0" w:color="auto"/>
            <w:right w:val="none" w:sz="0" w:space="0" w:color="auto"/>
          </w:divBdr>
        </w:div>
        <w:div w:id="1110704134">
          <w:marLeft w:val="0"/>
          <w:marRight w:val="0"/>
          <w:marTop w:val="0"/>
          <w:marBottom w:val="0"/>
          <w:divBdr>
            <w:top w:val="none" w:sz="0" w:space="0" w:color="auto"/>
            <w:left w:val="none" w:sz="0" w:space="0" w:color="auto"/>
            <w:bottom w:val="none" w:sz="0" w:space="0" w:color="auto"/>
            <w:right w:val="none" w:sz="0" w:space="0" w:color="auto"/>
          </w:divBdr>
        </w:div>
        <w:div w:id="1224831646">
          <w:marLeft w:val="0"/>
          <w:marRight w:val="0"/>
          <w:marTop w:val="0"/>
          <w:marBottom w:val="0"/>
          <w:divBdr>
            <w:top w:val="none" w:sz="0" w:space="0" w:color="auto"/>
            <w:left w:val="none" w:sz="0" w:space="0" w:color="auto"/>
            <w:bottom w:val="none" w:sz="0" w:space="0" w:color="auto"/>
            <w:right w:val="none" w:sz="0" w:space="0" w:color="auto"/>
          </w:divBdr>
        </w:div>
        <w:div w:id="1365523777">
          <w:marLeft w:val="0"/>
          <w:marRight w:val="0"/>
          <w:marTop w:val="0"/>
          <w:marBottom w:val="0"/>
          <w:divBdr>
            <w:top w:val="none" w:sz="0" w:space="0" w:color="auto"/>
            <w:left w:val="none" w:sz="0" w:space="0" w:color="auto"/>
            <w:bottom w:val="none" w:sz="0" w:space="0" w:color="auto"/>
            <w:right w:val="none" w:sz="0" w:space="0" w:color="auto"/>
          </w:divBdr>
        </w:div>
        <w:div w:id="1396002111">
          <w:marLeft w:val="0"/>
          <w:marRight w:val="0"/>
          <w:marTop w:val="0"/>
          <w:marBottom w:val="0"/>
          <w:divBdr>
            <w:top w:val="none" w:sz="0" w:space="0" w:color="auto"/>
            <w:left w:val="none" w:sz="0" w:space="0" w:color="auto"/>
            <w:bottom w:val="none" w:sz="0" w:space="0" w:color="auto"/>
            <w:right w:val="none" w:sz="0" w:space="0" w:color="auto"/>
          </w:divBdr>
          <w:divsChild>
            <w:div w:id="1191602619">
              <w:marLeft w:val="0"/>
              <w:marRight w:val="0"/>
              <w:marTop w:val="0"/>
              <w:marBottom w:val="0"/>
              <w:divBdr>
                <w:top w:val="none" w:sz="0" w:space="0" w:color="auto"/>
                <w:left w:val="none" w:sz="0" w:space="0" w:color="auto"/>
                <w:bottom w:val="none" w:sz="0" w:space="0" w:color="auto"/>
                <w:right w:val="none" w:sz="0" w:space="0" w:color="auto"/>
              </w:divBdr>
            </w:div>
          </w:divsChild>
        </w:div>
        <w:div w:id="1511407231">
          <w:marLeft w:val="0"/>
          <w:marRight w:val="0"/>
          <w:marTop w:val="0"/>
          <w:marBottom w:val="0"/>
          <w:divBdr>
            <w:top w:val="none" w:sz="0" w:space="0" w:color="auto"/>
            <w:left w:val="none" w:sz="0" w:space="0" w:color="auto"/>
            <w:bottom w:val="none" w:sz="0" w:space="0" w:color="auto"/>
            <w:right w:val="none" w:sz="0" w:space="0" w:color="auto"/>
          </w:divBdr>
        </w:div>
        <w:div w:id="1660576735">
          <w:marLeft w:val="0"/>
          <w:marRight w:val="0"/>
          <w:marTop w:val="0"/>
          <w:marBottom w:val="0"/>
          <w:divBdr>
            <w:top w:val="none" w:sz="0" w:space="0" w:color="auto"/>
            <w:left w:val="none" w:sz="0" w:space="0" w:color="auto"/>
            <w:bottom w:val="none" w:sz="0" w:space="0" w:color="auto"/>
            <w:right w:val="none" w:sz="0" w:space="0" w:color="auto"/>
          </w:divBdr>
        </w:div>
        <w:div w:id="1691684524">
          <w:marLeft w:val="0"/>
          <w:marRight w:val="0"/>
          <w:marTop w:val="0"/>
          <w:marBottom w:val="0"/>
          <w:divBdr>
            <w:top w:val="none" w:sz="0" w:space="0" w:color="auto"/>
            <w:left w:val="none" w:sz="0" w:space="0" w:color="auto"/>
            <w:bottom w:val="none" w:sz="0" w:space="0" w:color="auto"/>
            <w:right w:val="none" w:sz="0" w:space="0" w:color="auto"/>
          </w:divBdr>
        </w:div>
        <w:div w:id="1757940533">
          <w:marLeft w:val="0"/>
          <w:marRight w:val="0"/>
          <w:marTop w:val="0"/>
          <w:marBottom w:val="0"/>
          <w:divBdr>
            <w:top w:val="none" w:sz="0" w:space="0" w:color="auto"/>
            <w:left w:val="none" w:sz="0" w:space="0" w:color="auto"/>
            <w:bottom w:val="none" w:sz="0" w:space="0" w:color="auto"/>
            <w:right w:val="none" w:sz="0" w:space="0" w:color="auto"/>
          </w:divBdr>
        </w:div>
        <w:div w:id="1843740285">
          <w:marLeft w:val="0"/>
          <w:marRight w:val="0"/>
          <w:marTop w:val="0"/>
          <w:marBottom w:val="0"/>
          <w:divBdr>
            <w:top w:val="none" w:sz="0" w:space="0" w:color="auto"/>
            <w:left w:val="none" w:sz="0" w:space="0" w:color="auto"/>
            <w:bottom w:val="none" w:sz="0" w:space="0" w:color="auto"/>
            <w:right w:val="none" w:sz="0" w:space="0" w:color="auto"/>
          </w:divBdr>
        </w:div>
        <w:div w:id="1905993845">
          <w:marLeft w:val="0"/>
          <w:marRight w:val="0"/>
          <w:marTop w:val="0"/>
          <w:marBottom w:val="0"/>
          <w:divBdr>
            <w:top w:val="none" w:sz="0" w:space="0" w:color="auto"/>
            <w:left w:val="none" w:sz="0" w:space="0" w:color="auto"/>
            <w:bottom w:val="none" w:sz="0" w:space="0" w:color="auto"/>
            <w:right w:val="none" w:sz="0" w:space="0" w:color="auto"/>
          </w:divBdr>
        </w:div>
        <w:div w:id="2022707471">
          <w:marLeft w:val="0"/>
          <w:marRight w:val="0"/>
          <w:marTop w:val="0"/>
          <w:marBottom w:val="0"/>
          <w:divBdr>
            <w:top w:val="none" w:sz="0" w:space="0" w:color="auto"/>
            <w:left w:val="none" w:sz="0" w:space="0" w:color="auto"/>
            <w:bottom w:val="none" w:sz="0" w:space="0" w:color="auto"/>
            <w:right w:val="none" w:sz="0" w:space="0" w:color="auto"/>
          </w:divBdr>
        </w:div>
        <w:div w:id="2076776134">
          <w:marLeft w:val="0"/>
          <w:marRight w:val="0"/>
          <w:marTop w:val="0"/>
          <w:marBottom w:val="0"/>
          <w:divBdr>
            <w:top w:val="none" w:sz="0" w:space="0" w:color="auto"/>
            <w:left w:val="none" w:sz="0" w:space="0" w:color="auto"/>
            <w:bottom w:val="none" w:sz="0" w:space="0" w:color="auto"/>
            <w:right w:val="none" w:sz="0" w:space="0" w:color="auto"/>
          </w:divBdr>
        </w:div>
        <w:div w:id="2136673367">
          <w:marLeft w:val="0"/>
          <w:marRight w:val="0"/>
          <w:marTop w:val="0"/>
          <w:marBottom w:val="0"/>
          <w:divBdr>
            <w:top w:val="none" w:sz="0" w:space="0" w:color="auto"/>
            <w:left w:val="none" w:sz="0" w:space="0" w:color="auto"/>
            <w:bottom w:val="none" w:sz="0" w:space="0" w:color="auto"/>
            <w:right w:val="none" w:sz="0" w:space="0" w:color="auto"/>
          </w:divBdr>
        </w:div>
      </w:divsChild>
    </w:div>
    <w:div w:id="479658315">
      <w:bodyDiv w:val="1"/>
      <w:marLeft w:val="0"/>
      <w:marRight w:val="0"/>
      <w:marTop w:val="0"/>
      <w:marBottom w:val="0"/>
      <w:divBdr>
        <w:top w:val="none" w:sz="0" w:space="0" w:color="auto"/>
        <w:left w:val="none" w:sz="0" w:space="0" w:color="auto"/>
        <w:bottom w:val="none" w:sz="0" w:space="0" w:color="auto"/>
        <w:right w:val="none" w:sz="0" w:space="0" w:color="auto"/>
      </w:divBdr>
      <w:divsChild>
        <w:div w:id="467161809">
          <w:marLeft w:val="0"/>
          <w:marRight w:val="0"/>
          <w:marTop w:val="0"/>
          <w:marBottom w:val="0"/>
          <w:divBdr>
            <w:top w:val="none" w:sz="0" w:space="0" w:color="auto"/>
            <w:left w:val="none" w:sz="0" w:space="0" w:color="auto"/>
            <w:bottom w:val="single" w:sz="6" w:space="4" w:color="CCCCCC"/>
            <w:right w:val="none" w:sz="0" w:space="0" w:color="auto"/>
          </w:divBdr>
        </w:div>
        <w:div w:id="924918210">
          <w:marLeft w:val="0"/>
          <w:marRight w:val="0"/>
          <w:marTop w:val="0"/>
          <w:marBottom w:val="0"/>
          <w:divBdr>
            <w:top w:val="none" w:sz="0" w:space="0" w:color="auto"/>
            <w:left w:val="none" w:sz="0" w:space="0" w:color="auto"/>
            <w:bottom w:val="none" w:sz="0" w:space="0" w:color="auto"/>
            <w:right w:val="none" w:sz="0" w:space="0" w:color="auto"/>
          </w:divBdr>
        </w:div>
        <w:div w:id="1870220989">
          <w:marLeft w:val="120"/>
          <w:marRight w:val="120"/>
          <w:marTop w:val="120"/>
          <w:marBottom w:val="120"/>
          <w:divBdr>
            <w:top w:val="single" w:sz="24" w:space="0" w:color="F3F3F3"/>
            <w:left w:val="single" w:sz="24" w:space="0" w:color="F3F3F3"/>
            <w:bottom w:val="single" w:sz="24" w:space="0" w:color="F3F3F3"/>
            <w:right w:val="single" w:sz="24" w:space="0" w:color="F3F3F3"/>
          </w:divBdr>
          <w:divsChild>
            <w:div w:id="181364226">
              <w:marLeft w:val="0"/>
              <w:marRight w:val="0"/>
              <w:marTop w:val="0"/>
              <w:marBottom w:val="0"/>
              <w:divBdr>
                <w:top w:val="none" w:sz="0" w:space="0" w:color="auto"/>
                <w:left w:val="none" w:sz="0" w:space="0" w:color="auto"/>
                <w:bottom w:val="none" w:sz="0" w:space="0" w:color="auto"/>
                <w:right w:val="none" w:sz="0" w:space="0" w:color="auto"/>
              </w:divBdr>
            </w:div>
            <w:div w:id="108581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08016">
      <w:bodyDiv w:val="1"/>
      <w:marLeft w:val="0"/>
      <w:marRight w:val="0"/>
      <w:marTop w:val="0"/>
      <w:marBottom w:val="0"/>
      <w:divBdr>
        <w:top w:val="none" w:sz="0" w:space="0" w:color="auto"/>
        <w:left w:val="none" w:sz="0" w:space="0" w:color="auto"/>
        <w:bottom w:val="none" w:sz="0" w:space="0" w:color="auto"/>
        <w:right w:val="none" w:sz="0" w:space="0" w:color="auto"/>
      </w:divBdr>
      <w:divsChild>
        <w:div w:id="583683916">
          <w:marLeft w:val="0"/>
          <w:marRight w:val="0"/>
          <w:marTop w:val="0"/>
          <w:marBottom w:val="0"/>
          <w:divBdr>
            <w:top w:val="none" w:sz="0" w:space="5" w:color="auto"/>
            <w:left w:val="none" w:sz="0" w:space="0" w:color="auto"/>
            <w:bottom w:val="single" w:sz="6" w:space="0" w:color="CCCCCC"/>
            <w:right w:val="none" w:sz="0" w:space="0" w:color="auto"/>
          </w:divBdr>
        </w:div>
        <w:div w:id="1841778020">
          <w:marLeft w:val="0"/>
          <w:marRight w:val="0"/>
          <w:marTop w:val="150"/>
          <w:marBottom w:val="0"/>
          <w:divBdr>
            <w:top w:val="none" w:sz="0" w:space="0" w:color="auto"/>
            <w:left w:val="none" w:sz="0" w:space="0" w:color="auto"/>
            <w:bottom w:val="none" w:sz="0" w:space="0" w:color="auto"/>
            <w:right w:val="none" w:sz="0" w:space="0" w:color="auto"/>
          </w:divBdr>
          <w:divsChild>
            <w:div w:id="1323119983">
              <w:marLeft w:val="0"/>
              <w:marRight w:val="0"/>
              <w:marTop w:val="0"/>
              <w:marBottom w:val="0"/>
              <w:divBdr>
                <w:top w:val="none" w:sz="0" w:space="0" w:color="auto"/>
                <w:left w:val="none" w:sz="0" w:space="0" w:color="auto"/>
                <w:bottom w:val="none" w:sz="0" w:space="0" w:color="auto"/>
                <w:right w:val="none" w:sz="0" w:space="0" w:color="auto"/>
              </w:divBdr>
            </w:div>
            <w:div w:id="2128810584">
              <w:marLeft w:val="300"/>
              <w:marRight w:val="150"/>
              <w:marTop w:val="150"/>
              <w:marBottom w:val="150"/>
              <w:divBdr>
                <w:top w:val="none" w:sz="0" w:space="0" w:color="auto"/>
                <w:left w:val="none" w:sz="0" w:space="0" w:color="auto"/>
                <w:bottom w:val="none" w:sz="0" w:space="0" w:color="auto"/>
                <w:right w:val="none" w:sz="0" w:space="0" w:color="auto"/>
              </w:divBdr>
              <w:divsChild>
                <w:div w:id="625740941">
                  <w:marLeft w:val="0"/>
                  <w:marRight w:val="0"/>
                  <w:marTop w:val="75"/>
                  <w:marBottom w:val="0"/>
                  <w:divBdr>
                    <w:top w:val="none" w:sz="0" w:space="0" w:color="auto"/>
                    <w:left w:val="none" w:sz="0" w:space="0" w:color="auto"/>
                    <w:bottom w:val="single" w:sz="12" w:space="0" w:color="FFFFFF"/>
                    <w:right w:val="none" w:sz="0" w:space="0" w:color="auto"/>
                  </w:divBdr>
                </w:div>
              </w:divsChild>
            </w:div>
          </w:divsChild>
        </w:div>
        <w:div w:id="2019116938">
          <w:marLeft w:val="0"/>
          <w:marRight w:val="0"/>
          <w:marTop w:val="0"/>
          <w:marBottom w:val="0"/>
          <w:divBdr>
            <w:top w:val="none" w:sz="0" w:space="0" w:color="auto"/>
            <w:left w:val="none" w:sz="0" w:space="0" w:color="auto"/>
            <w:bottom w:val="none" w:sz="0" w:space="0" w:color="auto"/>
            <w:right w:val="none" w:sz="0" w:space="0" w:color="auto"/>
          </w:divBdr>
          <w:divsChild>
            <w:div w:id="1953318076">
              <w:marLeft w:val="0"/>
              <w:marRight w:val="0"/>
              <w:marTop w:val="0"/>
              <w:marBottom w:val="0"/>
              <w:divBdr>
                <w:top w:val="none" w:sz="0" w:space="0" w:color="auto"/>
                <w:left w:val="none" w:sz="0" w:space="0" w:color="auto"/>
                <w:bottom w:val="none" w:sz="0" w:space="0" w:color="auto"/>
                <w:right w:val="none" w:sz="0" w:space="0" w:color="auto"/>
              </w:divBdr>
              <w:divsChild>
                <w:div w:id="1867984635">
                  <w:marLeft w:val="0"/>
                  <w:marRight w:val="0"/>
                  <w:marTop w:val="0"/>
                  <w:marBottom w:val="0"/>
                  <w:divBdr>
                    <w:top w:val="none" w:sz="0" w:space="0" w:color="auto"/>
                    <w:left w:val="none" w:sz="0" w:space="0" w:color="auto"/>
                    <w:bottom w:val="none" w:sz="0" w:space="0" w:color="auto"/>
                    <w:right w:val="none" w:sz="0" w:space="0" w:color="auto"/>
                  </w:divBdr>
                  <w:divsChild>
                    <w:div w:id="1751346653">
                      <w:marLeft w:val="0"/>
                      <w:marRight w:val="0"/>
                      <w:marTop w:val="0"/>
                      <w:marBottom w:val="0"/>
                      <w:divBdr>
                        <w:top w:val="none" w:sz="0" w:space="0" w:color="auto"/>
                        <w:left w:val="none" w:sz="0" w:space="0" w:color="auto"/>
                        <w:bottom w:val="none" w:sz="0" w:space="0" w:color="auto"/>
                        <w:right w:val="none" w:sz="0" w:space="0" w:color="auto"/>
                      </w:divBdr>
                    </w:div>
                  </w:divsChild>
                </w:div>
                <w:div w:id="2048025510">
                  <w:marLeft w:val="225"/>
                  <w:marRight w:val="225"/>
                  <w:marTop w:val="0"/>
                  <w:marBottom w:val="0"/>
                  <w:divBdr>
                    <w:top w:val="none" w:sz="0" w:space="0" w:color="auto"/>
                    <w:left w:val="none" w:sz="0" w:space="0" w:color="auto"/>
                    <w:bottom w:val="none" w:sz="0" w:space="0" w:color="auto"/>
                    <w:right w:val="none" w:sz="0" w:space="0" w:color="auto"/>
                  </w:divBdr>
                  <w:divsChild>
                    <w:div w:id="153114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822570">
      <w:bodyDiv w:val="1"/>
      <w:marLeft w:val="0"/>
      <w:marRight w:val="0"/>
      <w:marTop w:val="0"/>
      <w:marBottom w:val="0"/>
      <w:divBdr>
        <w:top w:val="none" w:sz="0" w:space="0" w:color="auto"/>
        <w:left w:val="none" w:sz="0" w:space="0" w:color="auto"/>
        <w:bottom w:val="none" w:sz="0" w:space="0" w:color="auto"/>
        <w:right w:val="none" w:sz="0" w:space="0" w:color="auto"/>
      </w:divBdr>
      <w:divsChild>
        <w:div w:id="145974471">
          <w:marLeft w:val="0"/>
          <w:marRight w:val="0"/>
          <w:marTop w:val="0"/>
          <w:marBottom w:val="0"/>
          <w:divBdr>
            <w:top w:val="none" w:sz="0" w:space="0" w:color="auto"/>
            <w:left w:val="none" w:sz="0" w:space="0" w:color="auto"/>
            <w:bottom w:val="none" w:sz="0" w:space="0" w:color="auto"/>
            <w:right w:val="none" w:sz="0" w:space="0" w:color="auto"/>
          </w:divBdr>
        </w:div>
        <w:div w:id="1380207782">
          <w:marLeft w:val="0"/>
          <w:marRight w:val="150"/>
          <w:marTop w:val="0"/>
          <w:marBottom w:val="0"/>
          <w:divBdr>
            <w:top w:val="none" w:sz="0" w:space="0" w:color="auto"/>
            <w:left w:val="none" w:sz="0" w:space="0" w:color="auto"/>
            <w:bottom w:val="none" w:sz="0" w:space="0" w:color="auto"/>
            <w:right w:val="none" w:sz="0" w:space="0" w:color="auto"/>
          </w:divBdr>
        </w:div>
        <w:div w:id="2089577820">
          <w:marLeft w:val="0"/>
          <w:marRight w:val="0"/>
          <w:marTop w:val="0"/>
          <w:marBottom w:val="75"/>
          <w:divBdr>
            <w:top w:val="single" w:sz="6" w:space="4" w:color="D9E3ED"/>
            <w:left w:val="single" w:sz="6" w:space="4" w:color="D9E3ED"/>
            <w:bottom w:val="single" w:sz="6" w:space="4" w:color="D9E3ED"/>
            <w:right w:val="single" w:sz="6" w:space="4" w:color="D9E3ED"/>
          </w:divBdr>
        </w:div>
      </w:divsChild>
    </w:div>
    <w:div w:id="650863265">
      <w:bodyDiv w:val="1"/>
      <w:marLeft w:val="0"/>
      <w:marRight w:val="0"/>
      <w:marTop w:val="0"/>
      <w:marBottom w:val="0"/>
      <w:divBdr>
        <w:top w:val="none" w:sz="0" w:space="0" w:color="auto"/>
        <w:left w:val="none" w:sz="0" w:space="0" w:color="auto"/>
        <w:bottom w:val="none" w:sz="0" w:space="0" w:color="auto"/>
        <w:right w:val="none" w:sz="0" w:space="0" w:color="auto"/>
      </w:divBdr>
      <w:divsChild>
        <w:div w:id="1220703113">
          <w:marLeft w:val="0"/>
          <w:marRight w:val="150"/>
          <w:marTop w:val="300"/>
          <w:marBottom w:val="0"/>
          <w:divBdr>
            <w:top w:val="none" w:sz="0" w:space="0" w:color="auto"/>
            <w:left w:val="none" w:sz="0" w:space="0" w:color="auto"/>
            <w:bottom w:val="none" w:sz="0" w:space="0" w:color="auto"/>
            <w:right w:val="none" w:sz="0" w:space="0" w:color="auto"/>
          </w:divBdr>
          <w:divsChild>
            <w:div w:id="1530678820">
              <w:marLeft w:val="0"/>
              <w:marRight w:val="0"/>
              <w:marTop w:val="0"/>
              <w:marBottom w:val="0"/>
              <w:divBdr>
                <w:top w:val="none" w:sz="0" w:space="0" w:color="auto"/>
                <w:left w:val="none" w:sz="0" w:space="0" w:color="auto"/>
                <w:bottom w:val="dotted" w:sz="6" w:space="8" w:color="CCCCCC"/>
                <w:right w:val="none" w:sz="0" w:space="0" w:color="auto"/>
              </w:divBdr>
            </w:div>
          </w:divsChild>
        </w:div>
        <w:div w:id="1260871868">
          <w:marLeft w:val="0"/>
          <w:marRight w:val="150"/>
          <w:marTop w:val="300"/>
          <w:marBottom w:val="0"/>
          <w:divBdr>
            <w:top w:val="none" w:sz="0" w:space="0" w:color="auto"/>
            <w:left w:val="none" w:sz="0" w:space="0" w:color="auto"/>
            <w:bottom w:val="none" w:sz="0" w:space="0" w:color="auto"/>
            <w:right w:val="none" w:sz="0" w:space="0" w:color="auto"/>
          </w:divBdr>
          <w:divsChild>
            <w:div w:id="736519247">
              <w:marLeft w:val="0"/>
              <w:marRight w:val="0"/>
              <w:marTop w:val="0"/>
              <w:marBottom w:val="0"/>
              <w:divBdr>
                <w:top w:val="single" w:sz="12" w:space="0" w:color="CCCCCC"/>
                <w:left w:val="none" w:sz="0" w:space="0" w:color="auto"/>
                <w:bottom w:val="none" w:sz="0" w:space="0" w:color="auto"/>
                <w:right w:val="none" w:sz="0" w:space="0" w:color="auto"/>
              </w:divBdr>
              <w:divsChild>
                <w:div w:id="1375622313">
                  <w:marLeft w:val="0"/>
                  <w:marRight w:val="0"/>
                  <w:marTop w:val="0"/>
                  <w:marBottom w:val="0"/>
                  <w:divBdr>
                    <w:top w:val="none" w:sz="0" w:space="0" w:color="auto"/>
                    <w:left w:val="none" w:sz="0" w:space="0" w:color="auto"/>
                    <w:bottom w:val="none" w:sz="0" w:space="0" w:color="auto"/>
                    <w:right w:val="none" w:sz="0" w:space="0" w:color="auto"/>
                  </w:divBdr>
                </w:div>
                <w:div w:id="2146194305">
                  <w:marLeft w:val="765"/>
                  <w:marRight w:val="0"/>
                  <w:marTop w:val="15"/>
                  <w:marBottom w:val="0"/>
                  <w:divBdr>
                    <w:top w:val="none" w:sz="0" w:space="0" w:color="auto"/>
                    <w:left w:val="none" w:sz="0" w:space="0" w:color="auto"/>
                    <w:bottom w:val="none" w:sz="0" w:space="0" w:color="auto"/>
                    <w:right w:val="none" w:sz="0" w:space="0" w:color="auto"/>
                  </w:divBdr>
                </w:div>
              </w:divsChild>
            </w:div>
          </w:divsChild>
        </w:div>
        <w:div w:id="2077556858">
          <w:marLeft w:val="0"/>
          <w:marRight w:val="0"/>
          <w:marTop w:val="0"/>
          <w:marBottom w:val="0"/>
          <w:divBdr>
            <w:top w:val="none" w:sz="0" w:space="0" w:color="auto"/>
            <w:left w:val="none" w:sz="0" w:space="0" w:color="auto"/>
            <w:bottom w:val="none" w:sz="0" w:space="0" w:color="auto"/>
            <w:right w:val="none" w:sz="0" w:space="0" w:color="auto"/>
          </w:divBdr>
        </w:div>
      </w:divsChild>
    </w:div>
    <w:div w:id="682709383">
      <w:bodyDiv w:val="1"/>
      <w:marLeft w:val="0"/>
      <w:marRight w:val="0"/>
      <w:marTop w:val="0"/>
      <w:marBottom w:val="0"/>
      <w:divBdr>
        <w:top w:val="none" w:sz="0" w:space="0" w:color="auto"/>
        <w:left w:val="none" w:sz="0" w:space="0" w:color="auto"/>
        <w:bottom w:val="none" w:sz="0" w:space="0" w:color="auto"/>
        <w:right w:val="none" w:sz="0" w:space="0" w:color="auto"/>
      </w:divBdr>
    </w:div>
    <w:div w:id="745424305">
      <w:bodyDiv w:val="1"/>
      <w:marLeft w:val="0"/>
      <w:marRight w:val="0"/>
      <w:marTop w:val="0"/>
      <w:marBottom w:val="0"/>
      <w:divBdr>
        <w:top w:val="none" w:sz="0" w:space="0" w:color="auto"/>
        <w:left w:val="none" w:sz="0" w:space="0" w:color="auto"/>
        <w:bottom w:val="none" w:sz="0" w:space="0" w:color="auto"/>
        <w:right w:val="none" w:sz="0" w:space="0" w:color="auto"/>
      </w:divBdr>
      <w:divsChild>
        <w:div w:id="488332362">
          <w:marLeft w:val="0"/>
          <w:marRight w:val="0"/>
          <w:marTop w:val="0"/>
          <w:marBottom w:val="0"/>
          <w:divBdr>
            <w:top w:val="none" w:sz="0" w:space="0" w:color="auto"/>
            <w:left w:val="none" w:sz="0" w:space="0" w:color="auto"/>
            <w:bottom w:val="none" w:sz="0" w:space="0" w:color="auto"/>
            <w:right w:val="none" w:sz="0" w:space="0" w:color="auto"/>
          </w:divBdr>
        </w:div>
        <w:div w:id="802695118">
          <w:marLeft w:val="0"/>
          <w:marRight w:val="150"/>
          <w:marTop w:val="0"/>
          <w:marBottom w:val="0"/>
          <w:divBdr>
            <w:top w:val="none" w:sz="0" w:space="0" w:color="auto"/>
            <w:left w:val="none" w:sz="0" w:space="0" w:color="auto"/>
            <w:bottom w:val="none" w:sz="0" w:space="0" w:color="auto"/>
            <w:right w:val="none" w:sz="0" w:space="0" w:color="auto"/>
          </w:divBdr>
        </w:div>
        <w:div w:id="2062753465">
          <w:marLeft w:val="0"/>
          <w:marRight w:val="0"/>
          <w:marTop w:val="0"/>
          <w:marBottom w:val="75"/>
          <w:divBdr>
            <w:top w:val="single" w:sz="6" w:space="4" w:color="D9E3ED"/>
            <w:left w:val="single" w:sz="6" w:space="4" w:color="D9E3ED"/>
            <w:bottom w:val="single" w:sz="6" w:space="4" w:color="D9E3ED"/>
            <w:right w:val="single" w:sz="6" w:space="4" w:color="D9E3ED"/>
          </w:divBdr>
        </w:div>
      </w:divsChild>
    </w:div>
    <w:div w:id="973603882">
      <w:bodyDiv w:val="1"/>
      <w:marLeft w:val="0"/>
      <w:marRight w:val="0"/>
      <w:marTop w:val="0"/>
      <w:marBottom w:val="0"/>
      <w:divBdr>
        <w:top w:val="none" w:sz="0" w:space="0" w:color="auto"/>
        <w:left w:val="none" w:sz="0" w:space="0" w:color="auto"/>
        <w:bottom w:val="none" w:sz="0" w:space="0" w:color="auto"/>
        <w:right w:val="none" w:sz="0" w:space="0" w:color="auto"/>
      </w:divBdr>
      <w:divsChild>
        <w:div w:id="1070082729">
          <w:marLeft w:val="0"/>
          <w:marRight w:val="0"/>
          <w:marTop w:val="300"/>
          <w:marBottom w:val="300"/>
          <w:divBdr>
            <w:top w:val="none" w:sz="0" w:space="0" w:color="auto"/>
            <w:left w:val="none" w:sz="0" w:space="0" w:color="auto"/>
            <w:bottom w:val="none" w:sz="0" w:space="0" w:color="auto"/>
            <w:right w:val="none" w:sz="0" w:space="0" w:color="auto"/>
          </w:divBdr>
        </w:div>
        <w:div w:id="1400592989">
          <w:marLeft w:val="0"/>
          <w:marRight w:val="0"/>
          <w:marTop w:val="0"/>
          <w:marBottom w:val="0"/>
          <w:divBdr>
            <w:top w:val="none" w:sz="0" w:space="0" w:color="auto"/>
            <w:left w:val="none" w:sz="0" w:space="0" w:color="auto"/>
            <w:bottom w:val="dotted" w:sz="2" w:space="0" w:color="CCCCCC"/>
            <w:right w:val="none" w:sz="0" w:space="0" w:color="auto"/>
          </w:divBdr>
        </w:div>
      </w:divsChild>
    </w:div>
    <w:div w:id="1068963576">
      <w:bodyDiv w:val="1"/>
      <w:marLeft w:val="0"/>
      <w:marRight w:val="0"/>
      <w:marTop w:val="0"/>
      <w:marBottom w:val="0"/>
      <w:divBdr>
        <w:top w:val="none" w:sz="0" w:space="0" w:color="auto"/>
        <w:left w:val="none" w:sz="0" w:space="0" w:color="auto"/>
        <w:bottom w:val="none" w:sz="0" w:space="0" w:color="auto"/>
        <w:right w:val="none" w:sz="0" w:space="0" w:color="auto"/>
      </w:divBdr>
      <w:divsChild>
        <w:div w:id="258679492">
          <w:marLeft w:val="0"/>
          <w:marRight w:val="0"/>
          <w:marTop w:val="0"/>
          <w:marBottom w:val="0"/>
          <w:divBdr>
            <w:top w:val="none" w:sz="0" w:space="0" w:color="auto"/>
            <w:left w:val="none" w:sz="0" w:space="0" w:color="auto"/>
            <w:bottom w:val="none" w:sz="0" w:space="0" w:color="auto"/>
            <w:right w:val="none" w:sz="0" w:space="0" w:color="auto"/>
          </w:divBdr>
        </w:div>
        <w:div w:id="1183327353">
          <w:marLeft w:val="0"/>
          <w:marRight w:val="0"/>
          <w:marTop w:val="0"/>
          <w:marBottom w:val="0"/>
          <w:divBdr>
            <w:top w:val="none" w:sz="0" w:space="0" w:color="auto"/>
            <w:left w:val="none" w:sz="0" w:space="0" w:color="auto"/>
            <w:bottom w:val="none" w:sz="0" w:space="0" w:color="auto"/>
            <w:right w:val="none" w:sz="0" w:space="0" w:color="auto"/>
          </w:divBdr>
        </w:div>
      </w:divsChild>
    </w:div>
    <w:div w:id="1160581277">
      <w:bodyDiv w:val="1"/>
      <w:marLeft w:val="0"/>
      <w:marRight w:val="0"/>
      <w:marTop w:val="0"/>
      <w:marBottom w:val="0"/>
      <w:divBdr>
        <w:top w:val="none" w:sz="0" w:space="0" w:color="auto"/>
        <w:left w:val="none" w:sz="0" w:space="0" w:color="auto"/>
        <w:bottom w:val="none" w:sz="0" w:space="0" w:color="auto"/>
        <w:right w:val="none" w:sz="0" w:space="0" w:color="auto"/>
      </w:divBdr>
      <w:divsChild>
        <w:div w:id="538123790">
          <w:marLeft w:val="0"/>
          <w:marRight w:val="0"/>
          <w:marTop w:val="0"/>
          <w:marBottom w:val="0"/>
          <w:divBdr>
            <w:top w:val="none" w:sz="0" w:space="0" w:color="auto"/>
            <w:left w:val="none" w:sz="0" w:space="0" w:color="auto"/>
            <w:bottom w:val="none" w:sz="0" w:space="0" w:color="auto"/>
            <w:right w:val="none" w:sz="0" w:space="0" w:color="auto"/>
          </w:divBdr>
          <w:divsChild>
            <w:div w:id="208998759">
              <w:marLeft w:val="0"/>
              <w:marRight w:val="0"/>
              <w:marTop w:val="0"/>
              <w:marBottom w:val="0"/>
              <w:divBdr>
                <w:top w:val="none" w:sz="0" w:space="0" w:color="auto"/>
                <w:left w:val="none" w:sz="0" w:space="0" w:color="auto"/>
                <w:bottom w:val="none" w:sz="0" w:space="0" w:color="auto"/>
                <w:right w:val="none" w:sz="0" w:space="0" w:color="auto"/>
              </w:divBdr>
            </w:div>
            <w:div w:id="927692469">
              <w:marLeft w:val="0"/>
              <w:marRight w:val="0"/>
              <w:marTop w:val="0"/>
              <w:marBottom w:val="0"/>
              <w:divBdr>
                <w:top w:val="none" w:sz="0" w:space="0" w:color="auto"/>
                <w:left w:val="none" w:sz="0" w:space="0" w:color="auto"/>
                <w:bottom w:val="none" w:sz="0" w:space="0" w:color="auto"/>
                <w:right w:val="none" w:sz="0" w:space="0" w:color="auto"/>
              </w:divBdr>
            </w:div>
          </w:divsChild>
        </w:div>
        <w:div w:id="1198860703">
          <w:marLeft w:val="0"/>
          <w:marRight w:val="0"/>
          <w:marTop w:val="0"/>
          <w:marBottom w:val="0"/>
          <w:divBdr>
            <w:top w:val="none" w:sz="0" w:space="0" w:color="auto"/>
            <w:left w:val="none" w:sz="0" w:space="0" w:color="auto"/>
            <w:bottom w:val="none" w:sz="0" w:space="0" w:color="auto"/>
            <w:right w:val="none" w:sz="0" w:space="0" w:color="auto"/>
          </w:divBdr>
          <w:divsChild>
            <w:div w:id="1381203428">
              <w:marLeft w:val="0"/>
              <w:marRight w:val="0"/>
              <w:marTop w:val="0"/>
              <w:marBottom w:val="0"/>
              <w:divBdr>
                <w:top w:val="none" w:sz="0" w:space="0" w:color="auto"/>
                <w:left w:val="none" w:sz="0" w:space="0" w:color="auto"/>
                <w:bottom w:val="none" w:sz="0" w:space="0" w:color="auto"/>
                <w:right w:val="none" w:sz="0" w:space="0" w:color="auto"/>
              </w:divBdr>
              <w:divsChild>
                <w:div w:id="1617131600">
                  <w:marLeft w:val="0"/>
                  <w:marRight w:val="0"/>
                  <w:marTop w:val="0"/>
                  <w:marBottom w:val="0"/>
                  <w:divBdr>
                    <w:top w:val="none" w:sz="0" w:space="0" w:color="auto"/>
                    <w:left w:val="none" w:sz="0" w:space="0" w:color="auto"/>
                    <w:bottom w:val="none" w:sz="0" w:space="0" w:color="auto"/>
                    <w:right w:val="none" w:sz="0" w:space="0" w:color="auto"/>
                  </w:divBdr>
                  <w:divsChild>
                    <w:div w:id="1244099104">
                      <w:marLeft w:val="0"/>
                      <w:marRight w:val="0"/>
                      <w:marTop w:val="0"/>
                      <w:marBottom w:val="0"/>
                      <w:divBdr>
                        <w:top w:val="none" w:sz="0" w:space="0" w:color="auto"/>
                        <w:left w:val="none" w:sz="0" w:space="0" w:color="auto"/>
                        <w:bottom w:val="none" w:sz="0" w:space="0" w:color="auto"/>
                        <w:right w:val="none" w:sz="0" w:space="0" w:color="auto"/>
                      </w:divBdr>
                      <w:divsChild>
                        <w:div w:id="825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625951">
          <w:marLeft w:val="0"/>
          <w:marRight w:val="0"/>
          <w:marTop w:val="0"/>
          <w:marBottom w:val="0"/>
          <w:divBdr>
            <w:top w:val="none" w:sz="0" w:space="0" w:color="auto"/>
            <w:left w:val="none" w:sz="0" w:space="0" w:color="auto"/>
            <w:bottom w:val="none" w:sz="0" w:space="0" w:color="auto"/>
            <w:right w:val="none" w:sz="0" w:space="0" w:color="auto"/>
          </w:divBdr>
          <w:divsChild>
            <w:div w:id="144102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011863">
      <w:bodyDiv w:val="1"/>
      <w:marLeft w:val="0"/>
      <w:marRight w:val="0"/>
      <w:marTop w:val="0"/>
      <w:marBottom w:val="0"/>
      <w:divBdr>
        <w:top w:val="none" w:sz="0" w:space="0" w:color="auto"/>
        <w:left w:val="none" w:sz="0" w:space="0" w:color="auto"/>
        <w:bottom w:val="none" w:sz="0" w:space="0" w:color="auto"/>
        <w:right w:val="none" w:sz="0" w:space="0" w:color="auto"/>
      </w:divBdr>
      <w:divsChild>
        <w:div w:id="114518815">
          <w:marLeft w:val="0"/>
          <w:marRight w:val="0"/>
          <w:marTop w:val="0"/>
          <w:marBottom w:val="0"/>
          <w:divBdr>
            <w:top w:val="none" w:sz="0" w:space="0" w:color="auto"/>
            <w:left w:val="none" w:sz="0" w:space="0" w:color="auto"/>
            <w:bottom w:val="none" w:sz="0" w:space="0" w:color="auto"/>
            <w:right w:val="none" w:sz="0" w:space="0" w:color="auto"/>
          </w:divBdr>
        </w:div>
        <w:div w:id="168255320">
          <w:marLeft w:val="0"/>
          <w:marRight w:val="0"/>
          <w:marTop w:val="0"/>
          <w:marBottom w:val="0"/>
          <w:divBdr>
            <w:top w:val="none" w:sz="0" w:space="0" w:color="auto"/>
            <w:left w:val="none" w:sz="0" w:space="0" w:color="auto"/>
            <w:bottom w:val="none" w:sz="0" w:space="0" w:color="auto"/>
            <w:right w:val="none" w:sz="0" w:space="0" w:color="auto"/>
          </w:divBdr>
          <w:divsChild>
            <w:div w:id="143737364">
              <w:marLeft w:val="0"/>
              <w:marRight w:val="0"/>
              <w:marTop w:val="0"/>
              <w:marBottom w:val="0"/>
              <w:divBdr>
                <w:top w:val="none" w:sz="0" w:space="0" w:color="auto"/>
                <w:left w:val="none" w:sz="0" w:space="0" w:color="auto"/>
                <w:bottom w:val="none" w:sz="0" w:space="0" w:color="auto"/>
                <w:right w:val="none" w:sz="0" w:space="0" w:color="auto"/>
              </w:divBdr>
            </w:div>
          </w:divsChild>
        </w:div>
        <w:div w:id="275871209">
          <w:marLeft w:val="0"/>
          <w:marRight w:val="0"/>
          <w:marTop w:val="0"/>
          <w:marBottom w:val="0"/>
          <w:divBdr>
            <w:top w:val="none" w:sz="0" w:space="0" w:color="auto"/>
            <w:left w:val="none" w:sz="0" w:space="0" w:color="auto"/>
            <w:bottom w:val="none" w:sz="0" w:space="0" w:color="auto"/>
            <w:right w:val="none" w:sz="0" w:space="0" w:color="auto"/>
          </w:divBdr>
        </w:div>
        <w:div w:id="336540388">
          <w:marLeft w:val="0"/>
          <w:marRight w:val="0"/>
          <w:marTop w:val="0"/>
          <w:marBottom w:val="0"/>
          <w:divBdr>
            <w:top w:val="none" w:sz="0" w:space="0" w:color="auto"/>
            <w:left w:val="none" w:sz="0" w:space="0" w:color="auto"/>
            <w:bottom w:val="none" w:sz="0" w:space="0" w:color="auto"/>
            <w:right w:val="none" w:sz="0" w:space="0" w:color="auto"/>
          </w:divBdr>
        </w:div>
        <w:div w:id="347754693">
          <w:marLeft w:val="0"/>
          <w:marRight w:val="0"/>
          <w:marTop w:val="0"/>
          <w:marBottom w:val="0"/>
          <w:divBdr>
            <w:top w:val="none" w:sz="0" w:space="0" w:color="auto"/>
            <w:left w:val="none" w:sz="0" w:space="0" w:color="auto"/>
            <w:bottom w:val="none" w:sz="0" w:space="0" w:color="auto"/>
            <w:right w:val="none" w:sz="0" w:space="0" w:color="auto"/>
          </w:divBdr>
        </w:div>
        <w:div w:id="351106557">
          <w:marLeft w:val="0"/>
          <w:marRight w:val="0"/>
          <w:marTop w:val="0"/>
          <w:marBottom w:val="0"/>
          <w:divBdr>
            <w:top w:val="none" w:sz="0" w:space="0" w:color="auto"/>
            <w:left w:val="none" w:sz="0" w:space="0" w:color="auto"/>
            <w:bottom w:val="none" w:sz="0" w:space="0" w:color="auto"/>
            <w:right w:val="none" w:sz="0" w:space="0" w:color="auto"/>
          </w:divBdr>
        </w:div>
        <w:div w:id="375815628">
          <w:marLeft w:val="0"/>
          <w:marRight w:val="0"/>
          <w:marTop w:val="0"/>
          <w:marBottom w:val="0"/>
          <w:divBdr>
            <w:top w:val="none" w:sz="0" w:space="0" w:color="auto"/>
            <w:left w:val="none" w:sz="0" w:space="0" w:color="auto"/>
            <w:bottom w:val="none" w:sz="0" w:space="0" w:color="auto"/>
            <w:right w:val="none" w:sz="0" w:space="0" w:color="auto"/>
          </w:divBdr>
        </w:div>
        <w:div w:id="482813696">
          <w:marLeft w:val="0"/>
          <w:marRight w:val="0"/>
          <w:marTop w:val="0"/>
          <w:marBottom w:val="0"/>
          <w:divBdr>
            <w:top w:val="none" w:sz="0" w:space="0" w:color="auto"/>
            <w:left w:val="none" w:sz="0" w:space="0" w:color="auto"/>
            <w:bottom w:val="none" w:sz="0" w:space="0" w:color="auto"/>
            <w:right w:val="none" w:sz="0" w:space="0" w:color="auto"/>
          </w:divBdr>
        </w:div>
        <w:div w:id="488444213">
          <w:marLeft w:val="0"/>
          <w:marRight w:val="0"/>
          <w:marTop w:val="0"/>
          <w:marBottom w:val="0"/>
          <w:divBdr>
            <w:top w:val="none" w:sz="0" w:space="0" w:color="auto"/>
            <w:left w:val="none" w:sz="0" w:space="0" w:color="auto"/>
            <w:bottom w:val="none" w:sz="0" w:space="0" w:color="auto"/>
            <w:right w:val="none" w:sz="0" w:space="0" w:color="auto"/>
          </w:divBdr>
        </w:div>
        <w:div w:id="499581783">
          <w:marLeft w:val="0"/>
          <w:marRight w:val="0"/>
          <w:marTop w:val="0"/>
          <w:marBottom w:val="0"/>
          <w:divBdr>
            <w:top w:val="none" w:sz="0" w:space="0" w:color="auto"/>
            <w:left w:val="none" w:sz="0" w:space="0" w:color="auto"/>
            <w:bottom w:val="none" w:sz="0" w:space="0" w:color="auto"/>
            <w:right w:val="none" w:sz="0" w:space="0" w:color="auto"/>
          </w:divBdr>
        </w:div>
        <w:div w:id="596794304">
          <w:marLeft w:val="0"/>
          <w:marRight w:val="0"/>
          <w:marTop w:val="0"/>
          <w:marBottom w:val="0"/>
          <w:divBdr>
            <w:top w:val="none" w:sz="0" w:space="0" w:color="auto"/>
            <w:left w:val="none" w:sz="0" w:space="0" w:color="auto"/>
            <w:bottom w:val="none" w:sz="0" w:space="0" w:color="auto"/>
            <w:right w:val="none" w:sz="0" w:space="0" w:color="auto"/>
          </w:divBdr>
        </w:div>
        <w:div w:id="631138506">
          <w:marLeft w:val="0"/>
          <w:marRight w:val="0"/>
          <w:marTop w:val="0"/>
          <w:marBottom w:val="0"/>
          <w:divBdr>
            <w:top w:val="none" w:sz="0" w:space="0" w:color="auto"/>
            <w:left w:val="none" w:sz="0" w:space="0" w:color="auto"/>
            <w:bottom w:val="none" w:sz="0" w:space="0" w:color="auto"/>
            <w:right w:val="none" w:sz="0" w:space="0" w:color="auto"/>
          </w:divBdr>
        </w:div>
        <w:div w:id="641037537">
          <w:marLeft w:val="0"/>
          <w:marRight w:val="0"/>
          <w:marTop w:val="0"/>
          <w:marBottom w:val="0"/>
          <w:divBdr>
            <w:top w:val="none" w:sz="0" w:space="0" w:color="auto"/>
            <w:left w:val="none" w:sz="0" w:space="0" w:color="auto"/>
            <w:bottom w:val="none" w:sz="0" w:space="0" w:color="auto"/>
            <w:right w:val="none" w:sz="0" w:space="0" w:color="auto"/>
          </w:divBdr>
        </w:div>
        <w:div w:id="652149938">
          <w:marLeft w:val="0"/>
          <w:marRight w:val="0"/>
          <w:marTop w:val="0"/>
          <w:marBottom w:val="0"/>
          <w:divBdr>
            <w:top w:val="none" w:sz="0" w:space="0" w:color="auto"/>
            <w:left w:val="none" w:sz="0" w:space="0" w:color="auto"/>
            <w:bottom w:val="none" w:sz="0" w:space="0" w:color="auto"/>
            <w:right w:val="none" w:sz="0" w:space="0" w:color="auto"/>
          </w:divBdr>
        </w:div>
        <w:div w:id="723060270">
          <w:marLeft w:val="0"/>
          <w:marRight w:val="0"/>
          <w:marTop w:val="0"/>
          <w:marBottom w:val="0"/>
          <w:divBdr>
            <w:top w:val="none" w:sz="0" w:space="0" w:color="auto"/>
            <w:left w:val="none" w:sz="0" w:space="0" w:color="auto"/>
            <w:bottom w:val="none" w:sz="0" w:space="0" w:color="auto"/>
            <w:right w:val="none" w:sz="0" w:space="0" w:color="auto"/>
          </w:divBdr>
        </w:div>
        <w:div w:id="918367443">
          <w:marLeft w:val="0"/>
          <w:marRight w:val="0"/>
          <w:marTop w:val="0"/>
          <w:marBottom w:val="0"/>
          <w:divBdr>
            <w:top w:val="none" w:sz="0" w:space="0" w:color="auto"/>
            <w:left w:val="none" w:sz="0" w:space="0" w:color="auto"/>
            <w:bottom w:val="none" w:sz="0" w:space="0" w:color="auto"/>
            <w:right w:val="none" w:sz="0" w:space="0" w:color="auto"/>
          </w:divBdr>
        </w:div>
        <w:div w:id="940069265">
          <w:marLeft w:val="0"/>
          <w:marRight w:val="0"/>
          <w:marTop w:val="0"/>
          <w:marBottom w:val="0"/>
          <w:divBdr>
            <w:top w:val="none" w:sz="0" w:space="0" w:color="auto"/>
            <w:left w:val="none" w:sz="0" w:space="0" w:color="auto"/>
            <w:bottom w:val="none" w:sz="0" w:space="0" w:color="auto"/>
            <w:right w:val="none" w:sz="0" w:space="0" w:color="auto"/>
          </w:divBdr>
        </w:div>
        <w:div w:id="987058167">
          <w:marLeft w:val="0"/>
          <w:marRight w:val="0"/>
          <w:marTop w:val="0"/>
          <w:marBottom w:val="0"/>
          <w:divBdr>
            <w:top w:val="none" w:sz="0" w:space="0" w:color="auto"/>
            <w:left w:val="none" w:sz="0" w:space="0" w:color="auto"/>
            <w:bottom w:val="none" w:sz="0" w:space="0" w:color="auto"/>
            <w:right w:val="none" w:sz="0" w:space="0" w:color="auto"/>
          </w:divBdr>
        </w:div>
        <w:div w:id="1048333027">
          <w:marLeft w:val="0"/>
          <w:marRight w:val="0"/>
          <w:marTop w:val="0"/>
          <w:marBottom w:val="0"/>
          <w:divBdr>
            <w:top w:val="none" w:sz="0" w:space="0" w:color="auto"/>
            <w:left w:val="none" w:sz="0" w:space="0" w:color="auto"/>
            <w:bottom w:val="none" w:sz="0" w:space="0" w:color="auto"/>
            <w:right w:val="none" w:sz="0" w:space="0" w:color="auto"/>
          </w:divBdr>
        </w:div>
        <w:div w:id="1270241603">
          <w:marLeft w:val="0"/>
          <w:marRight w:val="0"/>
          <w:marTop w:val="0"/>
          <w:marBottom w:val="0"/>
          <w:divBdr>
            <w:top w:val="none" w:sz="0" w:space="0" w:color="auto"/>
            <w:left w:val="none" w:sz="0" w:space="0" w:color="auto"/>
            <w:bottom w:val="none" w:sz="0" w:space="0" w:color="auto"/>
            <w:right w:val="none" w:sz="0" w:space="0" w:color="auto"/>
          </w:divBdr>
        </w:div>
        <w:div w:id="1284456807">
          <w:marLeft w:val="0"/>
          <w:marRight w:val="0"/>
          <w:marTop w:val="0"/>
          <w:marBottom w:val="0"/>
          <w:divBdr>
            <w:top w:val="none" w:sz="0" w:space="0" w:color="auto"/>
            <w:left w:val="none" w:sz="0" w:space="0" w:color="auto"/>
            <w:bottom w:val="none" w:sz="0" w:space="0" w:color="auto"/>
            <w:right w:val="none" w:sz="0" w:space="0" w:color="auto"/>
          </w:divBdr>
        </w:div>
        <w:div w:id="1421564074">
          <w:marLeft w:val="0"/>
          <w:marRight w:val="0"/>
          <w:marTop w:val="0"/>
          <w:marBottom w:val="0"/>
          <w:divBdr>
            <w:top w:val="none" w:sz="0" w:space="0" w:color="auto"/>
            <w:left w:val="none" w:sz="0" w:space="0" w:color="auto"/>
            <w:bottom w:val="none" w:sz="0" w:space="0" w:color="auto"/>
            <w:right w:val="none" w:sz="0" w:space="0" w:color="auto"/>
          </w:divBdr>
        </w:div>
        <w:div w:id="1565948864">
          <w:marLeft w:val="0"/>
          <w:marRight w:val="0"/>
          <w:marTop w:val="0"/>
          <w:marBottom w:val="0"/>
          <w:divBdr>
            <w:top w:val="none" w:sz="0" w:space="0" w:color="auto"/>
            <w:left w:val="none" w:sz="0" w:space="0" w:color="auto"/>
            <w:bottom w:val="none" w:sz="0" w:space="0" w:color="auto"/>
            <w:right w:val="none" w:sz="0" w:space="0" w:color="auto"/>
          </w:divBdr>
        </w:div>
        <w:div w:id="1568566265">
          <w:marLeft w:val="0"/>
          <w:marRight w:val="0"/>
          <w:marTop w:val="0"/>
          <w:marBottom w:val="0"/>
          <w:divBdr>
            <w:top w:val="none" w:sz="0" w:space="0" w:color="auto"/>
            <w:left w:val="none" w:sz="0" w:space="0" w:color="auto"/>
            <w:bottom w:val="none" w:sz="0" w:space="0" w:color="auto"/>
            <w:right w:val="none" w:sz="0" w:space="0" w:color="auto"/>
          </w:divBdr>
        </w:div>
        <w:div w:id="2003578151">
          <w:marLeft w:val="0"/>
          <w:marRight w:val="0"/>
          <w:marTop w:val="0"/>
          <w:marBottom w:val="0"/>
          <w:divBdr>
            <w:top w:val="none" w:sz="0" w:space="0" w:color="auto"/>
            <w:left w:val="none" w:sz="0" w:space="0" w:color="auto"/>
            <w:bottom w:val="none" w:sz="0" w:space="0" w:color="auto"/>
            <w:right w:val="none" w:sz="0" w:space="0" w:color="auto"/>
          </w:divBdr>
        </w:div>
        <w:div w:id="2018725766">
          <w:marLeft w:val="0"/>
          <w:marRight w:val="0"/>
          <w:marTop w:val="0"/>
          <w:marBottom w:val="0"/>
          <w:divBdr>
            <w:top w:val="none" w:sz="0" w:space="0" w:color="auto"/>
            <w:left w:val="none" w:sz="0" w:space="0" w:color="auto"/>
            <w:bottom w:val="none" w:sz="0" w:space="0" w:color="auto"/>
            <w:right w:val="none" w:sz="0" w:space="0" w:color="auto"/>
          </w:divBdr>
        </w:div>
        <w:div w:id="2093970294">
          <w:marLeft w:val="0"/>
          <w:marRight w:val="0"/>
          <w:marTop w:val="0"/>
          <w:marBottom w:val="0"/>
          <w:divBdr>
            <w:top w:val="none" w:sz="0" w:space="0" w:color="auto"/>
            <w:left w:val="none" w:sz="0" w:space="0" w:color="auto"/>
            <w:bottom w:val="none" w:sz="0" w:space="0" w:color="auto"/>
            <w:right w:val="none" w:sz="0" w:space="0" w:color="auto"/>
          </w:divBdr>
        </w:div>
        <w:div w:id="2110856438">
          <w:marLeft w:val="0"/>
          <w:marRight w:val="0"/>
          <w:marTop w:val="0"/>
          <w:marBottom w:val="0"/>
          <w:divBdr>
            <w:top w:val="none" w:sz="0" w:space="0" w:color="auto"/>
            <w:left w:val="none" w:sz="0" w:space="0" w:color="auto"/>
            <w:bottom w:val="none" w:sz="0" w:space="0" w:color="auto"/>
            <w:right w:val="none" w:sz="0" w:space="0" w:color="auto"/>
          </w:divBdr>
        </w:div>
      </w:divsChild>
    </w:div>
    <w:div w:id="1450278016">
      <w:bodyDiv w:val="1"/>
      <w:marLeft w:val="0"/>
      <w:marRight w:val="0"/>
      <w:marTop w:val="0"/>
      <w:marBottom w:val="0"/>
      <w:divBdr>
        <w:top w:val="none" w:sz="0" w:space="0" w:color="auto"/>
        <w:left w:val="none" w:sz="0" w:space="0" w:color="auto"/>
        <w:bottom w:val="none" w:sz="0" w:space="0" w:color="auto"/>
        <w:right w:val="none" w:sz="0" w:space="0" w:color="auto"/>
      </w:divBdr>
    </w:div>
    <w:div w:id="1465928141">
      <w:bodyDiv w:val="1"/>
      <w:marLeft w:val="0"/>
      <w:marRight w:val="0"/>
      <w:marTop w:val="0"/>
      <w:marBottom w:val="0"/>
      <w:divBdr>
        <w:top w:val="none" w:sz="0" w:space="0" w:color="auto"/>
        <w:left w:val="none" w:sz="0" w:space="0" w:color="auto"/>
        <w:bottom w:val="none" w:sz="0" w:space="0" w:color="auto"/>
        <w:right w:val="none" w:sz="0" w:space="0" w:color="auto"/>
      </w:divBdr>
      <w:divsChild>
        <w:div w:id="537936562">
          <w:marLeft w:val="0"/>
          <w:marRight w:val="0"/>
          <w:marTop w:val="0"/>
          <w:marBottom w:val="0"/>
          <w:divBdr>
            <w:top w:val="none" w:sz="0" w:space="0" w:color="auto"/>
            <w:left w:val="none" w:sz="0" w:space="0" w:color="auto"/>
            <w:bottom w:val="single" w:sz="6" w:space="4" w:color="CCCCCC"/>
            <w:right w:val="none" w:sz="0" w:space="0" w:color="auto"/>
          </w:divBdr>
        </w:div>
        <w:div w:id="699165716">
          <w:marLeft w:val="0"/>
          <w:marRight w:val="0"/>
          <w:marTop w:val="0"/>
          <w:marBottom w:val="0"/>
          <w:divBdr>
            <w:top w:val="none" w:sz="0" w:space="0" w:color="auto"/>
            <w:left w:val="none" w:sz="0" w:space="0" w:color="auto"/>
            <w:bottom w:val="none" w:sz="0" w:space="0" w:color="auto"/>
            <w:right w:val="none" w:sz="0" w:space="0" w:color="auto"/>
          </w:divBdr>
        </w:div>
        <w:div w:id="1030909003">
          <w:marLeft w:val="125"/>
          <w:marRight w:val="125"/>
          <w:marTop w:val="125"/>
          <w:marBottom w:val="125"/>
          <w:divBdr>
            <w:top w:val="single" w:sz="24" w:space="0" w:color="F3F3F3"/>
            <w:left w:val="single" w:sz="24" w:space="0" w:color="F3F3F3"/>
            <w:bottom w:val="single" w:sz="24" w:space="0" w:color="F3F3F3"/>
            <w:right w:val="single" w:sz="24" w:space="0" w:color="F3F3F3"/>
          </w:divBdr>
          <w:divsChild>
            <w:div w:id="1018048198">
              <w:marLeft w:val="0"/>
              <w:marRight w:val="0"/>
              <w:marTop w:val="0"/>
              <w:marBottom w:val="0"/>
              <w:divBdr>
                <w:top w:val="none" w:sz="0" w:space="0" w:color="auto"/>
                <w:left w:val="none" w:sz="0" w:space="0" w:color="auto"/>
                <w:bottom w:val="none" w:sz="0" w:space="0" w:color="auto"/>
                <w:right w:val="none" w:sz="0" w:space="0" w:color="auto"/>
              </w:divBdr>
            </w:div>
            <w:div w:id="181255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319795">
      <w:bodyDiv w:val="1"/>
      <w:marLeft w:val="0"/>
      <w:marRight w:val="0"/>
      <w:marTop w:val="0"/>
      <w:marBottom w:val="0"/>
      <w:divBdr>
        <w:top w:val="none" w:sz="0" w:space="0" w:color="auto"/>
        <w:left w:val="none" w:sz="0" w:space="0" w:color="auto"/>
        <w:bottom w:val="none" w:sz="0" w:space="0" w:color="auto"/>
        <w:right w:val="none" w:sz="0" w:space="0" w:color="auto"/>
      </w:divBdr>
      <w:divsChild>
        <w:div w:id="1120759901">
          <w:marLeft w:val="0"/>
          <w:marRight w:val="0"/>
          <w:marTop w:val="0"/>
          <w:marBottom w:val="0"/>
          <w:divBdr>
            <w:top w:val="single" w:sz="6" w:space="4" w:color="000000"/>
            <w:left w:val="single" w:sz="6" w:space="4" w:color="000000"/>
            <w:bottom w:val="single" w:sz="6" w:space="4" w:color="000000"/>
            <w:right w:val="single" w:sz="6" w:space="4" w:color="000000"/>
          </w:divBdr>
          <w:divsChild>
            <w:div w:id="1717777507">
              <w:marLeft w:val="0"/>
              <w:marRight w:val="0"/>
              <w:marTop w:val="0"/>
              <w:marBottom w:val="0"/>
              <w:divBdr>
                <w:top w:val="none" w:sz="0" w:space="0" w:color="auto"/>
                <w:left w:val="none" w:sz="0" w:space="0" w:color="auto"/>
                <w:bottom w:val="none" w:sz="0" w:space="0" w:color="auto"/>
                <w:right w:val="none" w:sz="0" w:space="0" w:color="auto"/>
              </w:divBdr>
            </w:div>
          </w:divsChild>
        </w:div>
        <w:div w:id="1425147394">
          <w:marLeft w:val="0"/>
          <w:marRight w:val="0"/>
          <w:marTop w:val="0"/>
          <w:marBottom w:val="0"/>
          <w:divBdr>
            <w:top w:val="none" w:sz="0" w:space="0" w:color="auto"/>
            <w:left w:val="none" w:sz="0" w:space="0" w:color="auto"/>
            <w:bottom w:val="none" w:sz="0" w:space="0" w:color="auto"/>
            <w:right w:val="none" w:sz="0" w:space="0" w:color="auto"/>
          </w:divBdr>
          <w:divsChild>
            <w:div w:id="1461066879">
              <w:marLeft w:val="0"/>
              <w:marRight w:val="0"/>
              <w:marTop w:val="0"/>
              <w:marBottom w:val="0"/>
              <w:divBdr>
                <w:top w:val="single" w:sz="2" w:space="0" w:color="0000FF"/>
                <w:left w:val="single" w:sz="2" w:space="0" w:color="0000FF"/>
                <w:bottom w:val="single" w:sz="2" w:space="0" w:color="0000FF"/>
                <w:right w:val="single" w:sz="2" w:space="0" w:color="0000FF"/>
              </w:divBdr>
            </w:div>
          </w:divsChild>
        </w:div>
        <w:div w:id="1830366701">
          <w:marLeft w:val="0"/>
          <w:marRight w:val="0"/>
          <w:marTop w:val="0"/>
          <w:marBottom w:val="0"/>
          <w:divBdr>
            <w:top w:val="none" w:sz="0" w:space="0" w:color="auto"/>
            <w:left w:val="none" w:sz="0" w:space="0" w:color="auto"/>
            <w:bottom w:val="none" w:sz="0" w:space="0" w:color="auto"/>
            <w:right w:val="none" w:sz="0" w:space="0" w:color="auto"/>
          </w:divBdr>
          <w:divsChild>
            <w:div w:id="7204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602085">
      <w:bodyDiv w:val="1"/>
      <w:marLeft w:val="0"/>
      <w:marRight w:val="0"/>
      <w:marTop w:val="0"/>
      <w:marBottom w:val="0"/>
      <w:divBdr>
        <w:top w:val="none" w:sz="0" w:space="0" w:color="auto"/>
        <w:left w:val="none" w:sz="0" w:space="0" w:color="auto"/>
        <w:bottom w:val="none" w:sz="0" w:space="0" w:color="auto"/>
        <w:right w:val="none" w:sz="0" w:space="0" w:color="auto"/>
      </w:divBdr>
      <w:divsChild>
        <w:div w:id="189270338">
          <w:marLeft w:val="0"/>
          <w:marRight w:val="0"/>
          <w:marTop w:val="30"/>
          <w:marBottom w:val="30"/>
          <w:divBdr>
            <w:top w:val="none" w:sz="0" w:space="0" w:color="auto"/>
            <w:left w:val="none" w:sz="0" w:space="0" w:color="auto"/>
            <w:bottom w:val="none" w:sz="0" w:space="0" w:color="auto"/>
            <w:right w:val="none" w:sz="0" w:space="0" w:color="auto"/>
          </w:divBdr>
        </w:div>
        <w:div w:id="1209882492">
          <w:marLeft w:val="0"/>
          <w:marRight w:val="0"/>
          <w:marTop w:val="0"/>
          <w:marBottom w:val="0"/>
          <w:divBdr>
            <w:top w:val="single" w:sz="2" w:space="0" w:color="FF0000"/>
            <w:left w:val="single" w:sz="2" w:space="0" w:color="FF0000"/>
            <w:bottom w:val="single" w:sz="2" w:space="0" w:color="FF0000"/>
            <w:right w:val="single" w:sz="2" w:space="0" w:color="FF0000"/>
          </w:divBdr>
        </w:div>
        <w:div w:id="1494760305">
          <w:marLeft w:val="0"/>
          <w:marRight w:val="0"/>
          <w:marTop w:val="0"/>
          <w:marBottom w:val="0"/>
          <w:divBdr>
            <w:top w:val="single" w:sz="2" w:space="8" w:color="FF0000"/>
            <w:left w:val="single" w:sz="2" w:space="15" w:color="FF0000"/>
            <w:bottom w:val="single" w:sz="2" w:space="8" w:color="FF0000"/>
            <w:right w:val="single" w:sz="2" w:space="15" w:color="FF0000"/>
          </w:divBdr>
        </w:div>
      </w:divsChild>
    </w:div>
    <w:div w:id="209269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pahrw.org" TargetMode="External"/><Relationship Id="rId1" Type="http://schemas.openxmlformats.org/officeDocument/2006/relationships/hyperlink" Target="mailto:pahrw@pahrw.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1575;&#1604;&#1606;&#1588;&#1600;&#1600;&#1600;&#1600;&#1585;&#1577;%20&#1575;&#1604;&#1581;&#1602;&#1600;&#1600;&#1600;&#1600;&#1600;&#1608;&#1602;&#1610;&#1600;&#1600;&#1600;&#157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B7CF8-F502-44D1-A0CF-6D8D70C4E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النشــــرة الحقـــــوقيـــة</Template>
  <TotalTime>194</TotalTime>
  <Pages>3</Pages>
  <Words>688</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4601</CharactersWithSpaces>
  <SharedDoc>false</SharedDoc>
  <HLinks>
    <vt:vector size="48" baseType="variant">
      <vt:variant>
        <vt:i4>102</vt:i4>
      </vt:variant>
      <vt:variant>
        <vt:i4>15</vt:i4>
      </vt:variant>
      <vt:variant>
        <vt:i4>0</vt:i4>
      </vt:variant>
      <vt:variant>
        <vt:i4>5</vt:i4>
      </vt:variant>
      <vt:variant>
        <vt:lpwstr/>
      </vt:variant>
      <vt:variant>
        <vt:lpwstr>f</vt:lpwstr>
      </vt:variant>
      <vt:variant>
        <vt:i4>101</vt:i4>
      </vt:variant>
      <vt:variant>
        <vt:i4>12</vt:i4>
      </vt:variant>
      <vt:variant>
        <vt:i4>0</vt:i4>
      </vt:variant>
      <vt:variant>
        <vt:i4>5</vt:i4>
      </vt:variant>
      <vt:variant>
        <vt:lpwstr/>
      </vt:variant>
      <vt:variant>
        <vt:lpwstr>e</vt:lpwstr>
      </vt:variant>
      <vt:variant>
        <vt:i4>100</vt:i4>
      </vt:variant>
      <vt:variant>
        <vt:i4>9</vt:i4>
      </vt:variant>
      <vt:variant>
        <vt:i4>0</vt:i4>
      </vt:variant>
      <vt:variant>
        <vt:i4>5</vt:i4>
      </vt:variant>
      <vt:variant>
        <vt:lpwstr/>
      </vt:variant>
      <vt:variant>
        <vt:lpwstr>d</vt:lpwstr>
      </vt:variant>
      <vt:variant>
        <vt:i4>99</vt:i4>
      </vt:variant>
      <vt:variant>
        <vt:i4>6</vt:i4>
      </vt:variant>
      <vt:variant>
        <vt:i4>0</vt:i4>
      </vt:variant>
      <vt:variant>
        <vt:i4>5</vt:i4>
      </vt:variant>
      <vt:variant>
        <vt:lpwstr/>
      </vt:variant>
      <vt:variant>
        <vt:lpwstr>c</vt:lpwstr>
      </vt:variant>
      <vt:variant>
        <vt:i4>98</vt:i4>
      </vt:variant>
      <vt:variant>
        <vt:i4>3</vt:i4>
      </vt:variant>
      <vt:variant>
        <vt:i4>0</vt:i4>
      </vt:variant>
      <vt:variant>
        <vt:i4>5</vt:i4>
      </vt:variant>
      <vt:variant>
        <vt:lpwstr/>
      </vt:variant>
      <vt:variant>
        <vt:lpwstr>b</vt:lpwstr>
      </vt:variant>
      <vt:variant>
        <vt:i4>97</vt:i4>
      </vt:variant>
      <vt:variant>
        <vt:i4>0</vt:i4>
      </vt:variant>
      <vt:variant>
        <vt:i4>0</vt:i4>
      </vt:variant>
      <vt:variant>
        <vt:i4>5</vt:i4>
      </vt:variant>
      <vt:variant>
        <vt:lpwstr/>
      </vt:variant>
      <vt:variant>
        <vt:lpwstr>a</vt:lpwstr>
      </vt:variant>
      <vt:variant>
        <vt:i4>4980767</vt:i4>
      </vt:variant>
      <vt:variant>
        <vt:i4>3</vt:i4>
      </vt:variant>
      <vt:variant>
        <vt:i4>0</vt:i4>
      </vt:variant>
      <vt:variant>
        <vt:i4>5</vt:i4>
      </vt:variant>
      <vt:variant>
        <vt:lpwstr>http://www.pahrw.org/</vt:lpwstr>
      </vt:variant>
      <vt:variant>
        <vt:lpwstr/>
      </vt:variant>
      <vt:variant>
        <vt:i4>6946902</vt:i4>
      </vt:variant>
      <vt:variant>
        <vt:i4>0</vt:i4>
      </vt:variant>
      <vt:variant>
        <vt:i4>0</vt:i4>
      </vt:variant>
      <vt:variant>
        <vt:i4>5</vt:i4>
      </vt:variant>
      <vt:variant>
        <vt:lpwstr>mailto:pahrw@pahrw.org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2013-11-13T20:45:00Z</cp:lastPrinted>
  <dcterms:created xsi:type="dcterms:W3CDTF">2016-11-01T18:21:00Z</dcterms:created>
  <dcterms:modified xsi:type="dcterms:W3CDTF">2016-11-02T02:37:00Z</dcterms:modified>
</cp:coreProperties>
</file>